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84" w:rsidRDefault="00584884" w:rsidP="00584884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r>
        <w:rPr>
          <w:szCs w:val="24"/>
        </w:rPr>
        <w:t xml:space="preserve">No. 7 of 2019 </w:t>
      </w:r>
      <w:r>
        <w:rPr>
          <w:szCs w:val="24"/>
        </w:rPr>
        <w:tab/>
        <w:t xml:space="preserve">          Advance Cargo Information            MONTSERRAT 1</w:t>
      </w:r>
    </w:p>
    <w:p w:rsidR="00584884" w:rsidRDefault="00584884" w:rsidP="00584884">
      <w:pPr>
        <w:jc w:val="left"/>
      </w:pPr>
      <w:r>
        <w:tab/>
      </w:r>
      <w:r>
        <w:tab/>
        <w:t xml:space="preserve">                         Act 2019</w:t>
      </w:r>
    </w:p>
    <w:p w:rsidR="00584884" w:rsidRDefault="00584884" w:rsidP="00584884">
      <w:pPr>
        <w:spacing w:before="0"/>
        <w:jc w:val="left"/>
        <w:rPr>
          <w:b/>
          <w:sz w:val="40"/>
          <w:szCs w:val="40"/>
        </w:rPr>
      </w:pPr>
    </w:p>
    <w:p w:rsidR="00FD631F" w:rsidRDefault="00FD631F" w:rsidP="00FD631F">
      <w:pPr>
        <w:spacing w:before="0"/>
        <w:rPr>
          <w:b/>
          <w:sz w:val="40"/>
          <w:szCs w:val="40"/>
        </w:rPr>
      </w:pPr>
      <w:r w:rsidRPr="00584884">
        <w:rPr>
          <w:b/>
          <w:sz w:val="40"/>
          <w:szCs w:val="40"/>
        </w:rPr>
        <w:t xml:space="preserve">M O N T S E R </w:t>
      </w:r>
      <w:proofErr w:type="spellStart"/>
      <w:r w:rsidRPr="00584884">
        <w:rPr>
          <w:b/>
          <w:sz w:val="40"/>
          <w:szCs w:val="40"/>
        </w:rPr>
        <w:t>R</w:t>
      </w:r>
      <w:proofErr w:type="spellEnd"/>
      <w:r w:rsidRPr="00584884">
        <w:rPr>
          <w:b/>
          <w:sz w:val="40"/>
          <w:szCs w:val="40"/>
        </w:rPr>
        <w:t xml:space="preserve"> A T</w:t>
      </w:r>
    </w:p>
    <w:p w:rsidR="00584884" w:rsidRPr="00584884" w:rsidRDefault="00584884" w:rsidP="00FD631F">
      <w:pPr>
        <w:spacing w:before="0"/>
        <w:rPr>
          <w:b/>
          <w:sz w:val="40"/>
          <w:szCs w:val="40"/>
        </w:rPr>
      </w:pPr>
    </w:p>
    <w:p w:rsidR="00FD631F" w:rsidRPr="003B58A5" w:rsidRDefault="00FD631F" w:rsidP="00FD631F">
      <w:pPr>
        <w:spacing w:before="0" w:after="0"/>
        <w:rPr>
          <w:rFonts w:eastAsia="MS Mincho"/>
          <w:szCs w:val="24"/>
        </w:rPr>
      </w:pPr>
    </w:p>
    <w:p w:rsidR="00FD631F" w:rsidRPr="00584884" w:rsidRDefault="00FD631F" w:rsidP="00FD631F">
      <w:pPr>
        <w:spacing w:before="0" w:after="0"/>
        <w:rPr>
          <w:b/>
          <w:sz w:val="26"/>
          <w:szCs w:val="26"/>
        </w:rPr>
      </w:pPr>
      <w:r w:rsidRPr="00584884">
        <w:rPr>
          <w:b/>
          <w:sz w:val="26"/>
          <w:szCs w:val="26"/>
        </w:rPr>
        <w:t>A</w:t>
      </w:r>
      <w:r w:rsidRPr="00584884">
        <w:rPr>
          <w:b/>
          <w:sz w:val="26"/>
          <w:szCs w:val="26"/>
          <w:lang w:val="en-029"/>
        </w:rPr>
        <w:t xml:space="preserve">DVANCE </w:t>
      </w:r>
      <w:r w:rsidR="00264805" w:rsidRPr="00584884">
        <w:rPr>
          <w:b/>
          <w:sz w:val="26"/>
          <w:szCs w:val="26"/>
          <w:lang w:val="en-029"/>
        </w:rPr>
        <w:t>CARGO</w:t>
      </w:r>
      <w:r w:rsidRPr="00584884">
        <w:rPr>
          <w:b/>
          <w:sz w:val="26"/>
          <w:szCs w:val="26"/>
          <w:lang w:val="en-029"/>
        </w:rPr>
        <w:t xml:space="preserve"> INFORMATION </w:t>
      </w:r>
      <w:r w:rsidR="007B7ABE" w:rsidRPr="00584884">
        <w:rPr>
          <w:b/>
          <w:sz w:val="26"/>
          <w:szCs w:val="26"/>
        </w:rPr>
        <w:t>ACT</w:t>
      </w:r>
      <w:r w:rsidR="00277CD3" w:rsidRPr="00584884">
        <w:rPr>
          <w:b/>
          <w:sz w:val="26"/>
          <w:szCs w:val="26"/>
        </w:rPr>
        <w:t xml:space="preserve"> 201</w:t>
      </w:r>
      <w:r w:rsidR="00264805" w:rsidRPr="00584884">
        <w:rPr>
          <w:b/>
          <w:sz w:val="26"/>
          <w:szCs w:val="26"/>
        </w:rPr>
        <w:t>9</w:t>
      </w:r>
      <w:r w:rsidRPr="00584884">
        <w:rPr>
          <w:b/>
          <w:sz w:val="26"/>
          <w:szCs w:val="26"/>
        </w:rPr>
        <w:t xml:space="preserve"> </w:t>
      </w:r>
    </w:p>
    <w:p w:rsidR="00FD631F" w:rsidRPr="00584884" w:rsidRDefault="00FD631F" w:rsidP="00FD631F">
      <w:pPr>
        <w:spacing w:after="0"/>
        <w:rPr>
          <w:rFonts w:eastAsia="MS Mincho"/>
          <w:b/>
          <w:sz w:val="26"/>
          <w:szCs w:val="26"/>
        </w:rPr>
      </w:pPr>
      <w:r w:rsidRPr="00584884">
        <w:rPr>
          <w:rFonts w:eastAsia="MS Mincho"/>
          <w:b/>
          <w:sz w:val="26"/>
          <w:szCs w:val="26"/>
        </w:rPr>
        <w:t xml:space="preserve">No. </w:t>
      </w:r>
      <w:r w:rsidR="00B4786C" w:rsidRPr="00584884">
        <w:rPr>
          <w:rFonts w:eastAsia="MS Mincho"/>
          <w:b/>
          <w:sz w:val="26"/>
          <w:szCs w:val="26"/>
        </w:rPr>
        <w:t>7</w:t>
      </w:r>
      <w:r w:rsidRPr="00584884">
        <w:rPr>
          <w:rFonts w:eastAsia="MS Mincho"/>
          <w:b/>
          <w:sz w:val="26"/>
          <w:szCs w:val="26"/>
        </w:rPr>
        <w:t xml:space="preserve"> of 201</w:t>
      </w:r>
      <w:r w:rsidR="000F1DF9" w:rsidRPr="00584884">
        <w:rPr>
          <w:rFonts w:eastAsia="MS Mincho"/>
          <w:b/>
          <w:sz w:val="26"/>
          <w:szCs w:val="26"/>
        </w:rPr>
        <w:t>9</w:t>
      </w:r>
    </w:p>
    <w:p w:rsidR="00FD631F" w:rsidRPr="00584884" w:rsidRDefault="00FD631F" w:rsidP="00FD631F">
      <w:pPr>
        <w:spacing w:after="0"/>
        <w:rPr>
          <w:rFonts w:eastAsia="MS Mincho"/>
          <w:sz w:val="26"/>
          <w:szCs w:val="26"/>
        </w:rPr>
      </w:pPr>
    </w:p>
    <w:p w:rsidR="00FD631F" w:rsidRPr="00584884" w:rsidRDefault="00FD631F" w:rsidP="00FD631F">
      <w:pPr>
        <w:spacing w:after="0"/>
        <w:rPr>
          <w:rFonts w:eastAsia="MS Mincho"/>
          <w:sz w:val="26"/>
          <w:szCs w:val="26"/>
        </w:rPr>
      </w:pPr>
    </w:p>
    <w:p w:rsidR="00FD631F" w:rsidRPr="00584884" w:rsidRDefault="00FD631F" w:rsidP="00FD631F">
      <w:pPr>
        <w:spacing w:before="0" w:after="0"/>
        <w:rPr>
          <w:rFonts w:eastAsia="MS Mincho"/>
          <w:sz w:val="26"/>
          <w:szCs w:val="26"/>
        </w:rPr>
      </w:pPr>
    </w:p>
    <w:p w:rsidR="00FD631F" w:rsidRDefault="00FD631F" w:rsidP="00FD631F">
      <w:pPr>
        <w:spacing w:before="0" w:after="0" w:line="360" w:lineRule="auto"/>
        <w:rPr>
          <w:rFonts w:eastAsia="MS Mincho"/>
          <w:b/>
          <w:sz w:val="26"/>
          <w:szCs w:val="26"/>
        </w:rPr>
      </w:pPr>
      <w:r w:rsidRPr="00584884">
        <w:rPr>
          <w:rFonts w:eastAsia="MS Mincho"/>
          <w:b/>
          <w:sz w:val="26"/>
          <w:szCs w:val="26"/>
        </w:rPr>
        <w:t>ARRANGEMENT OF SECTIONS</w:t>
      </w:r>
    </w:p>
    <w:p w:rsidR="00584884" w:rsidRDefault="00584884" w:rsidP="00FD631F">
      <w:pPr>
        <w:spacing w:before="0" w:after="0" w:line="360" w:lineRule="auto"/>
        <w:rPr>
          <w:rFonts w:eastAsia="MS Mincho"/>
          <w:b/>
          <w:sz w:val="26"/>
          <w:szCs w:val="26"/>
        </w:rPr>
      </w:pPr>
    </w:p>
    <w:p w:rsidR="00584884" w:rsidRPr="00584884" w:rsidRDefault="00584884" w:rsidP="00584884">
      <w:pPr>
        <w:spacing w:before="0" w:after="0" w:line="360" w:lineRule="auto"/>
        <w:jc w:val="left"/>
        <w:rPr>
          <w:rFonts w:eastAsia="MS Mincho"/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>SECTIONS</w:t>
      </w:r>
    </w:p>
    <w:p w:rsidR="00776358" w:rsidRPr="003B58A5" w:rsidRDefault="00FD631F">
      <w:pPr>
        <w:pStyle w:val="TOC3"/>
        <w:rPr>
          <w:rFonts w:asciiTheme="minorHAnsi" w:eastAsiaTheme="minorEastAsia" w:hAnsiTheme="minorHAnsi" w:cstheme="minorBidi"/>
          <w:sz w:val="22"/>
        </w:rPr>
      </w:pPr>
      <w:r w:rsidRPr="003B58A5">
        <w:rPr>
          <w:rFonts w:eastAsia="MS Mincho"/>
          <w:b/>
          <w:sz w:val="24"/>
          <w:szCs w:val="24"/>
        </w:rPr>
        <w:fldChar w:fldCharType="begin"/>
      </w:r>
      <w:r w:rsidRPr="003B58A5">
        <w:rPr>
          <w:rFonts w:eastAsia="MS Mincho"/>
          <w:b/>
          <w:sz w:val="24"/>
          <w:szCs w:val="24"/>
        </w:rPr>
        <w:instrText xml:space="preserve"> TOC \h \z \t "BoldCentreHead,1,Centre Italic,2,Marginal Note Rev,3,PartHead,1" </w:instrText>
      </w:r>
      <w:r w:rsidRPr="003B58A5">
        <w:rPr>
          <w:rFonts w:eastAsia="MS Mincho"/>
          <w:b/>
          <w:sz w:val="24"/>
          <w:szCs w:val="24"/>
        </w:rPr>
        <w:fldChar w:fldCharType="separate"/>
      </w:r>
      <w:hyperlink w:anchor="_Toc11476108" w:history="1">
        <w:r w:rsidR="00776358" w:rsidRPr="003B58A5">
          <w:rPr>
            <w:rStyle w:val="Hyperlink"/>
          </w:rPr>
          <w:t>1.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</w:rPr>
          <w:t>Short title and commencement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09" w:history="1">
        <w:r w:rsidR="00776358" w:rsidRPr="003B58A5">
          <w:rPr>
            <w:rStyle w:val="Hyperlink"/>
          </w:rPr>
          <w:t>2.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</w:rPr>
          <w:t>Interpretation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0" w:history="1">
        <w:r w:rsidR="00776358" w:rsidRPr="003B58A5">
          <w:rPr>
            <w:rStyle w:val="Hyperlink"/>
            <w:lang w:val="en-029"/>
          </w:rPr>
          <w:t>3.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</w:rPr>
          <w:t>Application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1" w:history="1">
        <w:r w:rsidR="00776358" w:rsidRPr="003B58A5">
          <w:rPr>
            <w:rStyle w:val="Hyperlink"/>
            <w:lang w:val="en-029"/>
          </w:rPr>
          <w:t>4.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</w:rPr>
          <w:t>Duty to provide advance cargo information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2" w:history="1">
        <w:r w:rsidR="00776358" w:rsidRPr="003B58A5">
          <w:rPr>
            <w:rStyle w:val="Hyperlink"/>
            <w:lang w:val="en-029"/>
          </w:rPr>
          <w:t>5.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</w:rPr>
          <w:t>Technical stops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3" w:history="1">
        <w:r w:rsidR="00776358" w:rsidRPr="003B58A5">
          <w:rPr>
            <w:rStyle w:val="Hyperlink"/>
            <w:lang w:val="en-029"/>
          </w:rPr>
          <w:t>6.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</w:rPr>
          <w:t>Offence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4" w:history="1">
        <w:r w:rsidR="00776358" w:rsidRPr="003B58A5">
          <w:rPr>
            <w:rStyle w:val="Hyperlink"/>
            <w:lang w:val="en-029"/>
          </w:rPr>
          <w:t>7.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  <w:bCs/>
            <w:lang w:val="en-029"/>
          </w:rPr>
          <w:t>Waiver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5" w:history="1">
        <w:r w:rsidR="00776358" w:rsidRPr="003B58A5">
          <w:rPr>
            <w:rStyle w:val="Hyperlink"/>
            <w:bCs/>
            <w:lang w:val="en-029"/>
          </w:rPr>
          <w:t>8.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  <w:bCs/>
            <w:lang w:val="en-029"/>
          </w:rPr>
          <w:t>Use and sharing of advance cargo information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6" w:history="1">
        <w:r w:rsidR="00776358" w:rsidRPr="003B58A5">
          <w:rPr>
            <w:rStyle w:val="Hyperlink"/>
            <w:bCs/>
            <w:lang w:val="en-029"/>
          </w:rPr>
          <w:t>9.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  <w:bCs/>
            <w:lang w:val="en-029"/>
          </w:rPr>
          <w:t>Retention of advance cargo information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7" w:history="1">
        <w:r w:rsidR="00776358" w:rsidRPr="003B58A5">
          <w:rPr>
            <w:rStyle w:val="Hyperlink"/>
            <w:bCs/>
            <w:lang w:val="en-029"/>
          </w:rPr>
          <w:t>10.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  <w:bCs/>
            <w:lang w:val="en-029"/>
          </w:rPr>
          <w:t>Regulations</w:t>
        </w:r>
      </w:hyperlink>
    </w:p>
    <w:p w:rsidR="00776358" w:rsidRPr="003B58A5" w:rsidRDefault="002D33AA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11476118" w:history="1">
        <w:r w:rsidR="00776358" w:rsidRPr="003B58A5">
          <w:rPr>
            <w:rStyle w:val="Hyperlink"/>
            <w:bCs/>
            <w:lang w:val="en-029"/>
          </w:rPr>
          <w:t>11.</w:t>
        </w:r>
        <w:r w:rsidR="00776358" w:rsidRPr="003B58A5">
          <w:rPr>
            <w:rFonts w:asciiTheme="minorHAnsi" w:eastAsiaTheme="minorEastAsia" w:hAnsiTheme="minorHAnsi" w:cstheme="minorBidi"/>
            <w:sz w:val="22"/>
          </w:rPr>
          <w:tab/>
        </w:r>
        <w:r w:rsidR="00776358" w:rsidRPr="003B58A5">
          <w:rPr>
            <w:rStyle w:val="Hyperlink"/>
            <w:bCs/>
            <w:lang w:val="en-029"/>
          </w:rPr>
          <w:t>Amendment of the Schedules</w:t>
        </w:r>
      </w:hyperlink>
    </w:p>
    <w:p w:rsidR="00776358" w:rsidRPr="003B58A5" w:rsidRDefault="002D33AA" w:rsidP="00584884">
      <w:pPr>
        <w:pStyle w:val="TOC1"/>
        <w:jc w:val="both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1476119" w:history="1">
        <w:r w:rsidR="00776358" w:rsidRPr="003B58A5">
          <w:rPr>
            <w:rStyle w:val="Hyperlink"/>
            <w:noProof/>
            <w:lang w:val="en-029"/>
          </w:rPr>
          <w:t>SCHEDULE 1</w:t>
        </w:r>
      </w:hyperlink>
    </w:p>
    <w:p w:rsidR="00776358" w:rsidRPr="003B58A5" w:rsidRDefault="002D33AA" w:rsidP="00584884">
      <w:pPr>
        <w:pStyle w:val="TOC1"/>
        <w:jc w:val="both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1476120" w:history="1">
        <w:r w:rsidR="00776358" w:rsidRPr="003B58A5">
          <w:rPr>
            <w:rStyle w:val="Hyperlink"/>
            <w:noProof/>
            <w:lang w:val="en-029"/>
          </w:rPr>
          <w:t>SCHEDULE 2</w:t>
        </w:r>
      </w:hyperlink>
    </w:p>
    <w:p w:rsidR="00776358" w:rsidRPr="003B58A5" w:rsidRDefault="002D33AA" w:rsidP="00584884">
      <w:pPr>
        <w:pStyle w:val="TOC1"/>
        <w:jc w:val="both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11476121" w:history="1">
        <w:r w:rsidR="00776358" w:rsidRPr="003B58A5">
          <w:rPr>
            <w:rStyle w:val="Hyperlink"/>
            <w:noProof/>
            <w:lang w:val="en-029"/>
          </w:rPr>
          <w:t>SCHEDULE 3</w:t>
        </w:r>
      </w:hyperlink>
    </w:p>
    <w:p w:rsidR="00FD631F" w:rsidRPr="003B58A5" w:rsidRDefault="00FD631F" w:rsidP="00FD631F">
      <w:pPr>
        <w:pStyle w:val="Arrangement"/>
        <w:spacing w:before="240"/>
        <w:rPr>
          <w:rFonts w:eastAsia="MS Mincho"/>
          <w:sz w:val="24"/>
          <w:szCs w:val="24"/>
        </w:rPr>
        <w:sectPr w:rsidR="00FD631F" w:rsidRPr="003B58A5" w:rsidSect="00584884">
          <w:footerReference w:type="first" r:id="rId9"/>
          <w:pgSz w:w="12240" w:h="15840"/>
          <w:pgMar w:top="1440" w:right="2160" w:bottom="1440" w:left="2160" w:header="1008" w:footer="1440" w:gutter="0"/>
          <w:cols w:space="720"/>
          <w:titlePg/>
          <w:docGrid w:linePitch="326"/>
        </w:sectPr>
      </w:pPr>
      <w:r w:rsidRPr="003B58A5">
        <w:rPr>
          <w:rFonts w:eastAsia="MS Mincho"/>
          <w:sz w:val="24"/>
          <w:szCs w:val="24"/>
          <w:lang w:val="en-US"/>
        </w:rPr>
        <w:fldChar w:fldCharType="end"/>
      </w:r>
    </w:p>
    <w:p w:rsidR="00656BEB" w:rsidRDefault="00656BEB" w:rsidP="00656BEB">
      <w:pPr>
        <w:pStyle w:val="Arrangement"/>
        <w:tabs>
          <w:tab w:val="left" w:pos="2745"/>
        </w:tabs>
        <w:ind w:left="0" w:firstLine="0"/>
        <w:jc w:val="left"/>
        <w:rPr>
          <w:rFonts w:eastAsia="MS Mincho"/>
          <w:szCs w:val="24"/>
        </w:rPr>
      </w:pPr>
      <w:r w:rsidRPr="00FA7358">
        <w:rPr>
          <w:rFonts w:eastAsia="MS Mincho"/>
          <w:sz w:val="24"/>
          <w:szCs w:val="24"/>
        </w:rPr>
        <w:lastRenderedPageBreak/>
        <w:t>MONTSERRAT 2</w:t>
      </w:r>
      <w:r>
        <w:rPr>
          <w:rFonts w:eastAsia="MS Mincho"/>
        </w:rPr>
        <w:t xml:space="preserve">            </w:t>
      </w:r>
      <w:r w:rsidRPr="00FA7358"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sz w:val="24"/>
          <w:szCs w:val="24"/>
        </w:rPr>
        <w:t>Advance Cargo Information</w:t>
      </w:r>
      <w:r w:rsidRPr="00FA7358">
        <w:rPr>
          <w:rFonts w:eastAsia="MS Mincho"/>
          <w:sz w:val="24"/>
          <w:szCs w:val="24"/>
        </w:rPr>
        <w:t xml:space="preserve">      </w:t>
      </w:r>
      <w:r>
        <w:rPr>
          <w:rFonts w:eastAsia="MS Mincho"/>
          <w:sz w:val="24"/>
          <w:szCs w:val="24"/>
        </w:rPr>
        <w:t xml:space="preserve"> </w:t>
      </w:r>
      <w:r w:rsidRPr="00FA7358">
        <w:rPr>
          <w:rFonts w:eastAsia="MS Mincho"/>
          <w:sz w:val="24"/>
          <w:szCs w:val="24"/>
        </w:rPr>
        <w:t xml:space="preserve">      No. </w:t>
      </w:r>
      <w:r>
        <w:rPr>
          <w:rFonts w:eastAsia="MS Mincho"/>
          <w:sz w:val="24"/>
          <w:szCs w:val="24"/>
        </w:rPr>
        <w:t>7</w:t>
      </w:r>
      <w:r w:rsidRPr="00FA7358">
        <w:rPr>
          <w:rFonts w:eastAsia="MS Mincho"/>
          <w:sz w:val="24"/>
          <w:szCs w:val="24"/>
        </w:rPr>
        <w:t xml:space="preserve"> of 2019</w:t>
      </w:r>
    </w:p>
    <w:p w:rsidR="00656BEB" w:rsidRDefault="00656BEB" w:rsidP="00656BEB">
      <w:pPr>
        <w:pStyle w:val="OneLineSpaceAct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</w:t>
      </w:r>
      <w:r w:rsidRPr="00681A22">
        <w:rPr>
          <w:rFonts w:eastAsia="MS Mincho"/>
          <w:szCs w:val="24"/>
        </w:rPr>
        <w:t>Act 2019</w:t>
      </w:r>
      <w:r>
        <w:rPr>
          <w:rFonts w:eastAsia="MS Mincho"/>
          <w:szCs w:val="24"/>
        </w:rPr>
        <w:tab/>
      </w:r>
    </w:p>
    <w:p w:rsidR="00FD631F" w:rsidRPr="003B58A5" w:rsidRDefault="00FD631F" w:rsidP="00656BEB">
      <w:pPr>
        <w:pStyle w:val="OneLineSpaceAct"/>
        <w:jc w:val="left"/>
        <w:rPr>
          <w:szCs w:val="24"/>
        </w:rPr>
      </w:pPr>
    </w:p>
    <w:p w:rsidR="00FD631F" w:rsidRPr="003B58A5" w:rsidRDefault="00FD631F" w:rsidP="00FD631F">
      <w:pPr>
        <w:pStyle w:val="OneLineSpaceAct"/>
        <w:jc w:val="right"/>
        <w:rPr>
          <w:szCs w:val="24"/>
        </w:rPr>
      </w:pPr>
    </w:p>
    <w:p w:rsidR="00FD631F" w:rsidRPr="00656BEB" w:rsidRDefault="00FD631F" w:rsidP="004F6C0B">
      <w:pPr>
        <w:pStyle w:val="OneLineSpaceAct"/>
        <w:jc w:val="right"/>
        <w:rPr>
          <w:b/>
          <w:szCs w:val="24"/>
        </w:rPr>
      </w:pPr>
      <w:r w:rsidRPr="00656BEB">
        <w:rPr>
          <w:b/>
          <w:szCs w:val="24"/>
        </w:rPr>
        <w:t>I ASSENT</w:t>
      </w:r>
    </w:p>
    <w:p w:rsidR="00FD631F" w:rsidRPr="003B58A5" w:rsidRDefault="00FD631F" w:rsidP="00FD631F">
      <w:pPr>
        <w:pStyle w:val="OneLineSpaceAct"/>
        <w:jc w:val="right"/>
        <w:rPr>
          <w:szCs w:val="24"/>
        </w:rPr>
      </w:pPr>
    </w:p>
    <w:p w:rsidR="004F6C0B" w:rsidRPr="003B58A5" w:rsidRDefault="00FC658E" w:rsidP="004F6C0B">
      <w:pPr>
        <w:autoSpaceDN/>
        <w:spacing w:before="0" w:after="0"/>
        <w:jc w:val="right"/>
      </w:pPr>
      <w:r w:rsidRPr="003B58A5">
        <w:t xml:space="preserve"> </w:t>
      </w:r>
    </w:p>
    <w:p w:rsidR="00656BEB" w:rsidRPr="00D542B8" w:rsidRDefault="00656BEB" w:rsidP="00656BEB">
      <w:pPr>
        <w:pStyle w:val="OneLineSpaceAct"/>
        <w:jc w:val="right"/>
        <w:rPr>
          <w:b/>
          <w:sz w:val="26"/>
          <w:szCs w:val="26"/>
        </w:rPr>
      </w:pPr>
      <w:r w:rsidRPr="00D542B8">
        <w:rPr>
          <w:b/>
          <w:sz w:val="26"/>
          <w:szCs w:val="26"/>
        </w:rPr>
        <w:t xml:space="preserve">Andrew Pearce </w:t>
      </w:r>
    </w:p>
    <w:p w:rsidR="00656BEB" w:rsidRPr="00D542B8" w:rsidRDefault="00656BEB" w:rsidP="00656BEB">
      <w:pPr>
        <w:pStyle w:val="OneLineSpaceAct"/>
        <w:jc w:val="right"/>
        <w:rPr>
          <w:sz w:val="26"/>
          <w:szCs w:val="26"/>
        </w:rPr>
      </w:pPr>
      <w:r w:rsidRPr="00D542B8">
        <w:rPr>
          <w:sz w:val="26"/>
          <w:szCs w:val="26"/>
        </w:rPr>
        <w:t>Governor</w:t>
      </w:r>
    </w:p>
    <w:p w:rsidR="00656BEB" w:rsidRPr="00D542B8" w:rsidRDefault="00656BEB" w:rsidP="00656BEB">
      <w:pPr>
        <w:pStyle w:val="OneLineSpaceAct"/>
        <w:jc w:val="right"/>
        <w:rPr>
          <w:b/>
          <w:sz w:val="26"/>
          <w:szCs w:val="26"/>
        </w:rPr>
      </w:pPr>
    </w:p>
    <w:p w:rsidR="004F6C0B" w:rsidRPr="003B58A5" w:rsidRDefault="00656BEB" w:rsidP="00656BEB">
      <w:pPr>
        <w:autoSpaceDN/>
        <w:spacing w:before="0" w:after="0"/>
        <w:jc w:val="right"/>
      </w:pPr>
      <w:r w:rsidRPr="00D542B8">
        <w:rPr>
          <w:b/>
          <w:sz w:val="26"/>
          <w:szCs w:val="26"/>
        </w:rPr>
        <w:t xml:space="preserve">DATE: </w:t>
      </w:r>
      <w:r>
        <w:rPr>
          <w:b/>
          <w:sz w:val="26"/>
          <w:szCs w:val="26"/>
        </w:rPr>
        <w:t>14 August 2019</w:t>
      </w:r>
    </w:p>
    <w:p w:rsidR="004F6C0B" w:rsidRPr="003B58A5" w:rsidRDefault="004F6C0B" w:rsidP="004F6C0B">
      <w:pPr>
        <w:autoSpaceDN/>
        <w:spacing w:before="0" w:after="0"/>
        <w:jc w:val="right"/>
      </w:pPr>
    </w:p>
    <w:p w:rsidR="004F6C0B" w:rsidRDefault="004F6C0B" w:rsidP="004F6C0B">
      <w:pPr>
        <w:autoSpaceDN/>
        <w:spacing w:before="0" w:after="0"/>
        <w:jc w:val="right"/>
      </w:pPr>
    </w:p>
    <w:p w:rsidR="00656BEB" w:rsidRPr="003B58A5" w:rsidRDefault="00656BEB" w:rsidP="004F6C0B">
      <w:pPr>
        <w:autoSpaceDN/>
        <w:spacing w:before="0" w:after="0"/>
        <w:jc w:val="right"/>
      </w:pPr>
    </w:p>
    <w:p w:rsidR="00FD631F" w:rsidRPr="00656BEB" w:rsidRDefault="00FD631F" w:rsidP="00FD631F">
      <w:pPr>
        <w:rPr>
          <w:b/>
          <w:sz w:val="40"/>
          <w:szCs w:val="40"/>
        </w:rPr>
      </w:pPr>
      <w:r w:rsidRPr="00656BEB">
        <w:rPr>
          <w:b/>
          <w:sz w:val="40"/>
          <w:szCs w:val="40"/>
        </w:rPr>
        <w:t xml:space="preserve">M O N T S E R </w:t>
      </w:r>
      <w:proofErr w:type="spellStart"/>
      <w:r w:rsidRPr="00656BEB">
        <w:rPr>
          <w:b/>
          <w:sz w:val="40"/>
          <w:szCs w:val="40"/>
        </w:rPr>
        <w:t>R</w:t>
      </w:r>
      <w:proofErr w:type="spellEnd"/>
      <w:r w:rsidRPr="00656BEB">
        <w:rPr>
          <w:b/>
          <w:sz w:val="40"/>
          <w:szCs w:val="40"/>
        </w:rPr>
        <w:t xml:space="preserve"> A T</w:t>
      </w:r>
    </w:p>
    <w:p w:rsidR="00FD631F" w:rsidRPr="00656BEB" w:rsidRDefault="00FD631F" w:rsidP="00FD631F">
      <w:pPr>
        <w:rPr>
          <w:rFonts w:eastAsia="MS Mincho"/>
          <w:b/>
          <w:sz w:val="26"/>
          <w:szCs w:val="26"/>
        </w:rPr>
      </w:pPr>
      <w:r w:rsidRPr="00656BEB">
        <w:rPr>
          <w:rFonts w:eastAsia="MS Mincho"/>
          <w:b/>
          <w:sz w:val="26"/>
          <w:szCs w:val="26"/>
        </w:rPr>
        <w:t xml:space="preserve">No. </w:t>
      </w:r>
      <w:r w:rsidR="00B4786C" w:rsidRPr="00656BEB">
        <w:rPr>
          <w:rFonts w:eastAsia="MS Mincho"/>
          <w:b/>
          <w:sz w:val="26"/>
          <w:szCs w:val="26"/>
        </w:rPr>
        <w:t>7</w:t>
      </w:r>
      <w:r w:rsidRPr="00656BEB">
        <w:rPr>
          <w:rFonts w:eastAsia="MS Mincho"/>
          <w:b/>
          <w:sz w:val="26"/>
          <w:szCs w:val="26"/>
        </w:rPr>
        <w:t xml:space="preserve"> </w:t>
      </w:r>
      <w:r w:rsidR="00696294" w:rsidRPr="00656BEB">
        <w:rPr>
          <w:rFonts w:eastAsia="MS Mincho"/>
          <w:b/>
          <w:sz w:val="26"/>
          <w:szCs w:val="26"/>
        </w:rPr>
        <w:t xml:space="preserve">of </w:t>
      </w:r>
      <w:r w:rsidRPr="00656BEB">
        <w:rPr>
          <w:rFonts w:eastAsia="MS Mincho"/>
          <w:b/>
          <w:sz w:val="26"/>
          <w:szCs w:val="26"/>
        </w:rPr>
        <w:t>201</w:t>
      </w:r>
      <w:r w:rsidR="000F1DF9" w:rsidRPr="00656BEB">
        <w:rPr>
          <w:rFonts w:eastAsia="MS Mincho"/>
          <w:b/>
          <w:sz w:val="26"/>
          <w:szCs w:val="26"/>
        </w:rPr>
        <w:t>9</w:t>
      </w:r>
    </w:p>
    <w:p w:rsidR="00277CD3" w:rsidRPr="00656BEB" w:rsidRDefault="00277CD3" w:rsidP="00FD631F">
      <w:pPr>
        <w:rPr>
          <w:rFonts w:eastAsia="MS Mincho"/>
          <w:b/>
          <w:szCs w:val="24"/>
        </w:rPr>
      </w:pPr>
    </w:p>
    <w:p w:rsidR="00FD631F" w:rsidRPr="00656BEB" w:rsidRDefault="00FD631F" w:rsidP="00FD631F">
      <w:pPr>
        <w:pStyle w:val="LongTitle"/>
        <w:jc w:val="center"/>
        <w:rPr>
          <w:rFonts w:eastAsia="MS Mincho"/>
          <w:b/>
          <w:szCs w:val="24"/>
          <w:u w:val="single"/>
        </w:rPr>
      </w:pPr>
    </w:p>
    <w:p w:rsidR="00FD631F" w:rsidRPr="00656BEB" w:rsidRDefault="00FD631F" w:rsidP="00FD631F">
      <w:pPr>
        <w:pStyle w:val="LongTitle"/>
        <w:spacing w:line="276" w:lineRule="auto"/>
        <w:rPr>
          <w:rFonts w:eastAsia="MS Mincho"/>
          <w:b/>
          <w:szCs w:val="24"/>
        </w:rPr>
      </w:pPr>
      <w:r w:rsidRPr="00656BEB">
        <w:rPr>
          <w:rFonts w:eastAsia="MS Mincho"/>
          <w:b/>
          <w:szCs w:val="24"/>
        </w:rPr>
        <w:t xml:space="preserve">An Act to facilitate the provision of advance information relating to </w:t>
      </w:r>
      <w:r w:rsidR="00B16E08" w:rsidRPr="00656BEB">
        <w:rPr>
          <w:rFonts w:eastAsia="MS Mincho"/>
          <w:b/>
          <w:szCs w:val="24"/>
        </w:rPr>
        <w:t>cargo</w:t>
      </w:r>
      <w:r w:rsidRPr="00656BEB">
        <w:rPr>
          <w:rFonts w:eastAsia="MS Mincho"/>
          <w:b/>
          <w:szCs w:val="24"/>
        </w:rPr>
        <w:t xml:space="preserve"> of an aircraft or vessel; t</w:t>
      </w:r>
      <w:r w:rsidR="00B16E08" w:rsidRPr="00656BEB">
        <w:rPr>
          <w:rFonts w:eastAsia="MS Mincho"/>
          <w:b/>
          <w:szCs w:val="24"/>
        </w:rPr>
        <w:t>he</w:t>
      </w:r>
      <w:r w:rsidRPr="00656BEB">
        <w:rPr>
          <w:rFonts w:eastAsia="MS Mincho"/>
          <w:b/>
          <w:szCs w:val="24"/>
        </w:rPr>
        <w:t xml:space="preserve"> shar</w:t>
      </w:r>
      <w:r w:rsidR="00B16E08" w:rsidRPr="00656BEB">
        <w:rPr>
          <w:rFonts w:eastAsia="MS Mincho"/>
          <w:b/>
          <w:szCs w:val="24"/>
        </w:rPr>
        <w:t>ing of</w:t>
      </w:r>
      <w:r w:rsidRPr="00656BEB">
        <w:rPr>
          <w:rFonts w:eastAsia="MS Mincho"/>
          <w:b/>
          <w:szCs w:val="24"/>
        </w:rPr>
        <w:t xml:space="preserve"> the information with other territories or States with a view to identifying persons who may pose risks to security;</w:t>
      </w:r>
      <w:r w:rsidR="008D65C7" w:rsidRPr="00656BEB">
        <w:rPr>
          <w:rFonts w:eastAsia="MS Mincho"/>
          <w:b/>
          <w:szCs w:val="24"/>
        </w:rPr>
        <w:t xml:space="preserve"> the interchange of electronic data to facilitate trade</w:t>
      </w:r>
      <w:r w:rsidRPr="00656BEB">
        <w:rPr>
          <w:rFonts w:eastAsia="MS Mincho"/>
          <w:b/>
          <w:szCs w:val="24"/>
        </w:rPr>
        <w:t xml:space="preserve"> and for </w:t>
      </w:r>
      <w:r w:rsidR="00C47998" w:rsidRPr="00656BEB">
        <w:rPr>
          <w:rFonts w:eastAsia="MS Mincho"/>
          <w:b/>
          <w:szCs w:val="24"/>
        </w:rPr>
        <w:t>related</w:t>
      </w:r>
      <w:r w:rsidR="00FC658E" w:rsidRPr="00656BEB">
        <w:rPr>
          <w:rFonts w:eastAsia="MS Mincho"/>
          <w:b/>
          <w:szCs w:val="24"/>
        </w:rPr>
        <w:t xml:space="preserve"> </w:t>
      </w:r>
      <w:r w:rsidRPr="00656BEB">
        <w:rPr>
          <w:rFonts w:eastAsia="MS Mincho"/>
          <w:b/>
          <w:szCs w:val="24"/>
        </w:rPr>
        <w:t>matters.</w:t>
      </w:r>
    </w:p>
    <w:p w:rsidR="00FD631F" w:rsidRPr="003B58A5" w:rsidRDefault="00FD631F" w:rsidP="00FD631F">
      <w:pPr>
        <w:pStyle w:val="LongTitle"/>
        <w:spacing w:line="276" w:lineRule="auto"/>
        <w:rPr>
          <w:rFonts w:eastAsia="MS Mincho"/>
          <w:szCs w:val="24"/>
        </w:rPr>
      </w:pPr>
    </w:p>
    <w:p w:rsidR="00FD631F" w:rsidRPr="003B58A5" w:rsidRDefault="00FD631F" w:rsidP="00FD631F">
      <w:pPr>
        <w:jc w:val="both"/>
        <w:rPr>
          <w:rFonts w:eastAsia="MS Mincho"/>
          <w:szCs w:val="24"/>
        </w:rPr>
      </w:pPr>
      <w:r w:rsidRPr="003B58A5">
        <w:rPr>
          <w:rFonts w:eastAsia="MS Mincho"/>
          <w:szCs w:val="24"/>
        </w:rPr>
        <w:t>BE IT ENACTED by the Queen’s Most Excellent Majesty, by and with the advice and consent of the Legislative Assembly of Montserrat, and by the Authority of the same as follows:—</w:t>
      </w:r>
    </w:p>
    <w:p w:rsidR="00FD631F" w:rsidRPr="003B58A5" w:rsidRDefault="00FD631F" w:rsidP="00FD631F">
      <w:pPr>
        <w:jc w:val="both"/>
        <w:rPr>
          <w:rFonts w:eastAsia="MS Mincho"/>
          <w:szCs w:val="24"/>
        </w:rPr>
      </w:pPr>
    </w:p>
    <w:p w:rsidR="00FD631F" w:rsidRPr="003B58A5" w:rsidRDefault="00FD631F" w:rsidP="007B2B02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szCs w:val="24"/>
        </w:rPr>
      </w:pPr>
      <w:bookmarkStart w:id="0" w:name="_Toc11476108"/>
      <w:r w:rsidRPr="003B58A5">
        <w:rPr>
          <w:szCs w:val="24"/>
        </w:rPr>
        <w:t>Short title</w:t>
      </w:r>
      <w:r w:rsidR="009A5F5F" w:rsidRPr="003B58A5">
        <w:rPr>
          <w:szCs w:val="24"/>
        </w:rPr>
        <w:t xml:space="preserve"> and commencement</w:t>
      </w:r>
      <w:bookmarkEnd w:id="0"/>
      <w:r w:rsidR="009A5F5F" w:rsidRPr="003B58A5">
        <w:rPr>
          <w:szCs w:val="24"/>
        </w:rPr>
        <w:t xml:space="preserve"> </w:t>
      </w:r>
    </w:p>
    <w:p w:rsidR="007161A2" w:rsidRPr="003B58A5" w:rsidRDefault="007161A2" w:rsidP="007B2B02">
      <w:pPr>
        <w:pStyle w:val="Sub-Section"/>
        <w:ind w:left="1080" w:hanging="540"/>
        <w:rPr>
          <w:b/>
        </w:rPr>
      </w:pPr>
      <w:r w:rsidRPr="003B58A5">
        <w:rPr>
          <w:b/>
        </w:rPr>
        <w:t>(1)</w:t>
      </w:r>
      <w:r w:rsidRPr="003B58A5">
        <w:rPr>
          <w:b/>
        </w:rPr>
        <w:tab/>
      </w:r>
      <w:r w:rsidRPr="003B58A5">
        <w:t xml:space="preserve">This Act may be cited as the Advance </w:t>
      </w:r>
      <w:r w:rsidR="00601C9B" w:rsidRPr="003B58A5">
        <w:t>Cargo</w:t>
      </w:r>
      <w:r w:rsidRPr="003B58A5">
        <w:t xml:space="preserve"> Information Act</w:t>
      </w:r>
      <w:r w:rsidR="00736EB1" w:rsidRPr="003B58A5">
        <w:t>,</w:t>
      </w:r>
      <w:r w:rsidRPr="003B58A5">
        <w:t xml:space="preserve"> 201</w:t>
      </w:r>
      <w:r w:rsidR="00601C9B" w:rsidRPr="003B58A5">
        <w:t>9</w:t>
      </w:r>
      <w:r w:rsidRPr="003B58A5">
        <w:t>.</w:t>
      </w:r>
    </w:p>
    <w:p w:rsidR="007161A2" w:rsidRPr="003B58A5" w:rsidRDefault="007161A2" w:rsidP="007B2B02">
      <w:pPr>
        <w:pStyle w:val="Sub-Section"/>
        <w:ind w:left="1080" w:hanging="540"/>
      </w:pPr>
      <w:r w:rsidRPr="003B58A5">
        <w:rPr>
          <w:b/>
        </w:rPr>
        <w:t>(2)</w:t>
      </w:r>
      <w:r w:rsidRPr="003B58A5">
        <w:rPr>
          <w:b/>
        </w:rPr>
        <w:tab/>
      </w:r>
      <w:r w:rsidRPr="003B58A5">
        <w:t xml:space="preserve">This Act comes into </w:t>
      </w:r>
      <w:r w:rsidR="00851D63" w:rsidRPr="003B58A5">
        <w:t>force</w:t>
      </w:r>
      <w:r w:rsidRPr="003B58A5">
        <w:t xml:space="preserve"> by Order, on a date appointed by the Governor acting on the advice of Cabinet.</w:t>
      </w:r>
    </w:p>
    <w:p w:rsidR="00FD631F" w:rsidRPr="003B58A5" w:rsidRDefault="00FD631F" w:rsidP="00FD631F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szCs w:val="24"/>
        </w:rPr>
      </w:pPr>
      <w:bookmarkStart w:id="1" w:name="_Toc11476109"/>
      <w:r w:rsidRPr="003B58A5">
        <w:rPr>
          <w:szCs w:val="24"/>
        </w:rPr>
        <w:t>Interpretation</w:t>
      </w:r>
      <w:bookmarkEnd w:id="1"/>
    </w:p>
    <w:p w:rsidR="00FD631F" w:rsidRDefault="00FD631F" w:rsidP="003806EE">
      <w:pPr>
        <w:pStyle w:val="Section"/>
      </w:pPr>
      <w:r w:rsidRPr="003B58A5">
        <w:t>In this Act—</w:t>
      </w:r>
    </w:p>
    <w:p w:rsidR="003806EE" w:rsidRDefault="003806EE" w:rsidP="003806EE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r>
        <w:rPr>
          <w:szCs w:val="24"/>
        </w:rPr>
        <w:lastRenderedPageBreak/>
        <w:t xml:space="preserve">No. 7 of 2019 </w:t>
      </w:r>
      <w:r>
        <w:rPr>
          <w:szCs w:val="24"/>
        </w:rPr>
        <w:tab/>
        <w:t xml:space="preserve">           Advance Cargo Information                MONTSERRAT 3</w:t>
      </w:r>
    </w:p>
    <w:p w:rsidR="003806EE" w:rsidRDefault="003806EE" w:rsidP="003806EE">
      <w:pPr>
        <w:jc w:val="left"/>
      </w:pPr>
      <w:r>
        <w:tab/>
      </w:r>
      <w:r>
        <w:tab/>
        <w:t xml:space="preserve">                         Act 2019</w:t>
      </w:r>
    </w:p>
    <w:p w:rsidR="003806EE" w:rsidRDefault="003806EE" w:rsidP="003806EE">
      <w:pPr>
        <w:jc w:val="left"/>
      </w:pPr>
    </w:p>
    <w:p w:rsidR="007B2B02" w:rsidRPr="003B58A5" w:rsidRDefault="003806EE" w:rsidP="003806EE">
      <w:pPr>
        <w:pStyle w:val="Definitions"/>
        <w:ind w:left="1620" w:hanging="540"/>
      </w:pPr>
      <w:r w:rsidRPr="003B58A5">
        <w:rPr>
          <w:b/>
          <w:szCs w:val="24"/>
          <w:lang w:val="en-029"/>
        </w:rPr>
        <w:t xml:space="preserve"> </w:t>
      </w:r>
      <w:r w:rsidR="00FD631F" w:rsidRPr="003B58A5">
        <w:rPr>
          <w:b/>
          <w:szCs w:val="24"/>
          <w:lang w:val="en-029"/>
        </w:rPr>
        <w:t>“advance</w:t>
      </w:r>
      <w:r w:rsidR="000C3DFF" w:rsidRPr="003B58A5">
        <w:rPr>
          <w:b/>
          <w:szCs w:val="24"/>
          <w:lang w:val="en-029"/>
        </w:rPr>
        <w:t xml:space="preserve"> </w:t>
      </w:r>
      <w:r w:rsidR="00101A2E" w:rsidRPr="003B58A5">
        <w:rPr>
          <w:b/>
          <w:szCs w:val="24"/>
          <w:lang w:val="en-029"/>
        </w:rPr>
        <w:t>cargo</w:t>
      </w:r>
      <w:r w:rsidR="00FD631F" w:rsidRPr="003B58A5">
        <w:rPr>
          <w:b/>
          <w:szCs w:val="24"/>
          <w:lang w:val="en-029"/>
        </w:rPr>
        <w:t xml:space="preserve"> information”</w:t>
      </w:r>
      <w:r w:rsidR="00762113" w:rsidRPr="003B58A5">
        <w:rPr>
          <w:b/>
          <w:szCs w:val="24"/>
          <w:lang w:val="en-029"/>
        </w:rPr>
        <w:t xml:space="preserve"> </w:t>
      </w:r>
      <w:r w:rsidR="00101A2E" w:rsidRPr="003B58A5">
        <w:rPr>
          <w:szCs w:val="24"/>
          <w:lang w:val="en-029"/>
        </w:rPr>
        <w:t>means the information or data</w:t>
      </w:r>
      <w:r w:rsidR="00920281" w:rsidRPr="003B58A5">
        <w:rPr>
          <w:szCs w:val="24"/>
          <w:lang w:val="en-029"/>
        </w:rPr>
        <w:t xml:space="preserve"> </w:t>
      </w:r>
      <w:r w:rsidR="00FD631F" w:rsidRPr="003B58A5">
        <w:rPr>
          <w:szCs w:val="24"/>
          <w:lang w:val="en-029"/>
        </w:rPr>
        <w:t>set out in Schedul</w:t>
      </w:r>
      <w:r w:rsidR="00D96F5D" w:rsidRPr="003B58A5">
        <w:rPr>
          <w:szCs w:val="24"/>
          <w:lang w:val="en-029"/>
        </w:rPr>
        <w:t xml:space="preserve">e 1 in respect of </w:t>
      </w:r>
      <w:r w:rsidR="00101A2E" w:rsidRPr="003B58A5">
        <w:rPr>
          <w:szCs w:val="24"/>
          <w:lang w:val="en-029"/>
        </w:rPr>
        <w:t>cargo on an aircraft or vessel and includes</w:t>
      </w:r>
      <w:r w:rsidR="007B2B02" w:rsidRPr="003B58A5">
        <w:rPr>
          <w:szCs w:val="24"/>
          <w:lang w:val="en-029"/>
        </w:rPr>
        <w:t xml:space="preserve"> a manifest, airway bill, bill of lading</w:t>
      </w:r>
      <w:r w:rsidR="0090269E" w:rsidRPr="003B58A5">
        <w:rPr>
          <w:szCs w:val="24"/>
          <w:lang w:val="en-029"/>
        </w:rPr>
        <w:t xml:space="preserve">, </w:t>
      </w:r>
      <w:r w:rsidR="00507E91" w:rsidRPr="003B58A5">
        <w:rPr>
          <w:szCs w:val="24"/>
          <w:lang w:val="en-029"/>
        </w:rPr>
        <w:t>document</w:t>
      </w:r>
      <w:r w:rsidR="007B2B02" w:rsidRPr="003B58A5">
        <w:rPr>
          <w:szCs w:val="24"/>
          <w:lang w:val="en-029"/>
        </w:rPr>
        <w:t xml:space="preserve"> and other information or data in respect of</w:t>
      </w:r>
      <w:r w:rsidR="007B2B02" w:rsidRPr="003B58A5">
        <w:t>—</w:t>
      </w:r>
    </w:p>
    <w:p w:rsidR="00FD631F" w:rsidRPr="003B58A5" w:rsidRDefault="007B2B02" w:rsidP="007B2B02">
      <w:pPr>
        <w:pStyle w:val="Definitions"/>
        <w:numPr>
          <w:ilvl w:val="0"/>
          <w:numId w:val="7"/>
        </w:numPr>
        <w:rPr>
          <w:szCs w:val="24"/>
          <w:lang w:val="en-029"/>
        </w:rPr>
      </w:pPr>
      <w:r w:rsidRPr="003B58A5">
        <w:rPr>
          <w:szCs w:val="24"/>
          <w:lang w:val="en-029"/>
        </w:rPr>
        <w:t>all imports, exports</w:t>
      </w:r>
      <w:r w:rsidR="00E2155C" w:rsidRPr="003B58A5">
        <w:rPr>
          <w:szCs w:val="24"/>
          <w:lang w:val="en-029"/>
        </w:rPr>
        <w:t xml:space="preserve">, </w:t>
      </w:r>
      <w:r w:rsidRPr="003B58A5">
        <w:rPr>
          <w:szCs w:val="24"/>
          <w:lang w:val="en-029"/>
        </w:rPr>
        <w:t>and transhipment of goods</w:t>
      </w:r>
      <w:r w:rsidR="00FD631F" w:rsidRPr="003B58A5">
        <w:rPr>
          <w:szCs w:val="24"/>
          <w:lang w:val="en-029"/>
        </w:rPr>
        <w:t>;</w:t>
      </w:r>
    </w:p>
    <w:p w:rsidR="007B2B02" w:rsidRPr="003B58A5" w:rsidRDefault="007B2B02" w:rsidP="007B2B02">
      <w:pPr>
        <w:pStyle w:val="Definitions"/>
        <w:numPr>
          <w:ilvl w:val="0"/>
          <w:numId w:val="7"/>
        </w:numPr>
        <w:rPr>
          <w:szCs w:val="24"/>
          <w:lang w:val="en-029"/>
        </w:rPr>
      </w:pPr>
      <w:r w:rsidRPr="003B58A5">
        <w:rPr>
          <w:szCs w:val="24"/>
          <w:lang w:val="en-029"/>
        </w:rPr>
        <w:t>stores;</w:t>
      </w:r>
    </w:p>
    <w:p w:rsidR="007B2B02" w:rsidRPr="003B58A5" w:rsidRDefault="007B2B02" w:rsidP="007B2B02">
      <w:pPr>
        <w:pStyle w:val="Definitions"/>
        <w:numPr>
          <w:ilvl w:val="0"/>
          <w:numId w:val="7"/>
        </w:numPr>
        <w:rPr>
          <w:szCs w:val="24"/>
          <w:lang w:val="en-029"/>
        </w:rPr>
      </w:pPr>
      <w:r w:rsidRPr="003B58A5">
        <w:rPr>
          <w:szCs w:val="24"/>
          <w:lang w:val="en-029"/>
        </w:rPr>
        <w:t>any package for which there is no airway bill or bill of lading;</w:t>
      </w:r>
      <w:r w:rsidR="000E0B82" w:rsidRPr="003B58A5">
        <w:rPr>
          <w:szCs w:val="24"/>
          <w:lang w:val="en-029"/>
        </w:rPr>
        <w:t xml:space="preserve"> and</w:t>
      </w:r>
    </w:p>
    <w:p w:rsidR="003C4AFB" w:rsidRPr="003B58A5" w:rsidRDefault="000E0B82" w:rsidP="003C4AFB">
      <w:pPr>
        <w:pStyle w:val="Definitions"/>
        <w:numPr>
          <w:ilvl w:val="0"/>
          <w:numId w:val="7"/>
        </w:numPr>
        <w:rPr>
          <w:szCs w:val="24"/>
          <w:lang w:val="en-029"/>
        </w:rPr>
      </w:pPr>
      <w:r w:rsidRPr="003B58A5">
        <w:rPr>
          <w:szCs w:val="24"/>
          <w:lang w:val="en-029"/>
        </w:rPr>
        <w:t>all mail sent or received by postal or courier service,</w:t>
      </w:r>
    </w:p>
    <w:p w:rsidR="003C4AFB" w:rsidRPr="003B58A5" w:rsidRDefault="007B2B02" w:rsidP="003C4AFB">
      <w:pPr>
        <w:pStyle w:val="Definitions"/>
        <w:ind w:left="1620" w:firstLine="0"/>
        <w:rPr>
          <w:szCs w:val="24"/>
          <w:lang w:val="en-029"/>
        </w:rPr>
      </w:pPr>
      <w:proofErr w:type="gramStart"/>
      <w:r w:rsidRPr="003B58A5">
        <w:rPr>
          <w:szCs w:val="24"/>
          <w:lang w:val="en-029"/>
        </w:rPr>
        <w:t>but</w:t>
      </w:r>
      <w:proofErr w:type="gramEnd"/>
      <w:r w:rsidRPr="003B58A5">
        <w:rPr>
          <w:szCs w:val="24"/>
          <w:lang w:val="en-029"/>
        </w:rPr>
        <w:t xml:space="preserve"> excludes advance passenger information;</w:t>
      </w:r>
    </w:p>
    <w:p w:rsidR="00FD631F" w:rsidRPr="003B58A5" w:rsidRDefault="0090269E" w:rsidP="00072B89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r w:rsidR="00FC387D" w:rsidRPr="003B58A5">
        <w:rPr>
          <w:b/>
          <w:szCs w:val="24"/>
          <w:lang w:val="en-029"/>
        </w:rPr>
        <w:t>A</w:t>
      </w:r>
      <w:r w:rsidRPr="003B58A5">
        <w:rPr>
          <w:b/>
          <w:szCs w:val="24"/>
          <w:lang w:val="en-029"/>
        </w:rPr>
        <w:t xml:space="preserve">dvance </w:t>
      </w:r>
      <w:r w:rsidR="00FC387D" w:rsidRPr="003B58A5">
        <w:rPr>
          <w:b/>
          <w:szCs w:val="24"/>
          <w:lang w:val="en-029"/>
        </w:rPr>
        <w:t>C</w:t>
      </w:r>
      <w:r w:rsidRPr="003B58A5">
        <w:rPr>
          <w:b/>
          <w:szCs w:val="24"/>
          <w:lang w:val="en-029"/>
        </w:rPr>
        <w:t xml:space="preserve">argo </w:t>
      </w:r>
      <w:r w:rsidR="00FC387D" w:rsidRPr="003B58A5">
        <w:rPr>
          <w:b/>
          <w:szCs w:val="24"/>
          <w:lang w:val="en-029"/>
        </w:rPr>
        <w:t>I</w:t>
      </w:r>
      <w:r w:rsidRPr="003B58A5">
        <w:rPr>
          <w:b/>
          <w:szCs w:val="24"/>
          <w:lang w:val="en-029"/>
        </w:rPr>
        <w:t xml:space="preserve">nformation </w:t>
      </w:r>
      <w:r w:rsidR="00FC387D" w:rsidRPr="003B58A5">
        <w:rPr>
          <w:b/>
          <w:szCs w:val="24"/>
          <w:lang w:val="en-029"/>
        </w:rPr>
        <w:t>S</w:t>
      </w:r>
      <w:r w:rsidRPr="003B58A5">
        <w:rPr>
          <w:b/>
          <w:szCs w:val="24"/>
          <w:lang w:val="en-029"/>
        </w:rPr>
        <w:t>ystem”</w:t>
      </w:r>
      <w:r w:rsidR="00FC387D" w:rsidRPr="003B58A5">
        <w:rPr>
          <w:szCs w:val="24"/>
          <w:lang w:val="en-029"/>
        </w:rPr>
        <w:t xml:space="preserve"> or </w:t>
      </w:r>
      <w:r w:rsidR="00FC387D" w:rsidRPr="003B58A5">
        <w:rPr>
          <w:b/>
          <w:szCs w:val="24"/>
          <w:lang w:val="en-029"/>
        </w:rPr>
        <w:t>“ACIS”</w:t>
      </w:r>
      <w:r w:rsidRPr="003B58A5">
        <w:rPr>
          <w:b/>
          <w:szCs w:val="24"/>
          <w:lang w:val="en-029"/>
        </w:rPr>
        <w:t xml:space="preserve"> </w:t>
      </w:r>
      <w:r w:rsidRPr="003B58A5">
        <w:rPr>
          <w:szCs w:val="24"/>
          <w:lang w:val="en-029"/>
        </w:rPr>
        <w:t xml:space="preserve">means the electronic </w:t>
      </w:r>
      <w:r w:rsidR="00FC387D" w:rsidRPr="003B58A5">
        <w:rPr>
          <w:szCs w:val="24"/>
          <w:lang w:val="en-029"/>
        </w:rPr>
        <w:t xml:space="preserve">manifest single window for </w:t>
      </w:r>
      <w:r w:rsidRPr="003B58A5">
        <w:rPr>
          <w:szCs w:val="24"/>
          <w:lang w:val="en-029"/>
        </w:rPr>
        <w:t>advance cargo information</w:t>
      </w:r>
      <w:r w:rsidR="00FC387D" w:rsidRPr="003B58A5">
        <w:rPr>
          <w:szCs w:val="24"/>
          <w:lang w:val="en-029"/>
        </w:rPr>
        <w:t xml:space="preserve"> interchange</w:t>
      </w:r>
      <w:r w:rsidRPr="003B58A5">
        <w:rPr>
          <w:szCs w:val="24"/>
          <w:lang w:val="en-029"/>
        </w:rPr>
        <w:t>;</w:t>
      </w:r>
    </w:p>
    <w:p w:rsidR="0090269E" w:rsidRPr="003B58A5" w:rsidRDefault="0090269E" w:rsidP="00072B89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advance</w:t>
      </w:r>
      <w:proofErr w:type="gramEnd"/>
      <w:r w:rsidRPr="003B58A5">
        <w:rPr>
          <w:b/>
          <w:szCs w:val="24"/>
          <w:lang w:val="en-029"/>
        </w:rPr>
        <w:t xml:space="preserve"> passenger information” </w:t>
      </w:r>
      <w:r w:rsidRPr="003B58A5">
        <w:rPr>
          <w:szCs w:val="24"/>
          <w:lang w:val="en-029"/>
        </w:rPr>
        <w:t>has the same meaning as in section 2 of the Advance Passenger Information Act (No. 11 of 2017)</w:t>
      </w:r>
    </w:p>
    <w:p w:rsidR="00861B66" w:rsidRPr="003B58A5" w:rsidRDefault="00861B66" w:rsidP="00072B89">
      <w:pPr>
        <w:pStyle w:val="Definitions"/>
        <w:ind w:left="1620" w:hanging="540"/>
      </w:pPr>
      <w:r w:rsidRPr="003B58A5">
        <w:rPr>
          <w:b/>
        </w:rPr>
        <w:t>“</w:t>
      </w:r>
      <w:proofErr w:type="gramStart"/>
      <w:r w:rsidRPr="003B58A5">
        <w:rPr>
          <w:b/>
        </w:rPr>
        <w:t>agent</w:t>
      </w:r>
      <w:proofErr w:type="gramEnd"/>
      <w:r w:rsidRPr="003B58A5">
        <w:rPr>
          <w:b/>
        </w:rPr>
        <w:t xml:space="preserve">” </w:t>
      </w:r>
      <w:r w:rsidR="000670AF" w:rsidRPr="003B58A5">
        <w:rPr>
          <w:szCs w:val="24"/>
          <w:lang w:val="en-029"/>
        </w:rPr>
        <w:t>has the same meaning as in section 2 of the Customs (Control and Management) Act (Cap. 17.04)</w:t>
      </w:r>
      <w:r w:rsidRPr="003B58A5">
        <w:t>;</w:t>
      </w:r>
    </w:p>
    <w:p w:rsidR="00FD631F" w:rsidRPr="003B58A5" w:rsidRDefault="00FD631F" w:rsidP="00B03D12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aircraft</w:t>
      </w:r>
      <w:proofErr w:type="gramEnd"/>
      <w:r w:rsidRPr="003B58A5">
        <w:rPr>
          <w:b/>
          <w:szCs w:val="24"/>
          <w:lang w:val="en-029"/>
        </w:rPr>
        <w:t>”</w:t>
      </w:r>
      <w:r w:rsidR="00072B89" w:rsidRPr="003B58A5">
        <w:rPr>
          <w:b/>
          <w:szCs w:val="24"/>
          <w:lang w:val="en-029"/>
        </w:rPr>
        <w:t xml:space="preserve"> </w:t>
      </w:r>
      <w:r w:rsidR="00255959" w:rsidRPr="003B58A5">
        <w:rPr>
          <w:szCs w:val="24"/>
          <w:lang w:val="en-029"/>
        </w:rPr>
        <w:t>has the same meaning as in section 2 of the Customs (Control and Management) Act (Cap. 17.04)</w:t>
      </w:r>
      <w:r w:rsidRPr="003B58A5">
        <w:rPr>
          <w:szCs w:val="24"/>
          <w:lang w:val="en-029"/>
        </w:rPr>
        <w:t>;</w:t>
      </w:r>
    </w:p>
    <w:p w:rsidR="00072B89" w:rsidRPr="003B58A5" w:rsidRDefault="00072B89" w:rsidP="00B03D12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="00F16678" w:rsidRPr="003B58A5">
        <w:rPr>
          <w:b/>
          <w:szCs w:val="24"/>
          <w:lang w:val="en-029"/>
        </w:rPr>
        <w:t>break</w:t>
      </w:r>
      <w:proofErr w:type="gramEnd"/>
      <w:r w:rsidR="00F16678" w:rsidRPr="003B58A5">
        <w:rPr>
          <w:b/>
          <w:szCs w:val="24"/>
          <w:lang w:val="en-029"/>
        </w:rPr>
        <w:t xml:space="preserve"> bulk</w:t>
      </w:r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means</w:t>
      </w:r>
      <w:r w:rsidRPr="003B58A5">
        <w:t xml:space="preserve"> </w:t>
      </w:r>
      <w:r w:rsidR="00F16678" w:rsidRPr="003B58A5">
        <w:rPr>
          <w:szCs w:val="24"/>
          <w:lang w:val="en-029"/>
        </w:rPr>
        <w:t>cargo that must be loaded individually, and not in intermodal containers;</w:t>
      </w:r>
    </w:p>
    <w:p w:rsidR="00F16678" w:rsidRPr="003B58A5" w:rsidRDefault="00F16678" w:rsidP="00B03D12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bulk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means cargo that is transporte</w:t>
      </w:r>
      <w:r w:rsidR="00252C62" w:rsidRPr="003B58A5">
        <w:rPr>
          <w:szCs w:val="24"/>
          <w:lang w:val="en-029"/>
        </w:rPr>
        <w:t>d unpackaged and in large quantities;</w:t>
      </w:r>
    </w:p>
    <w:p w:rsidR="00252C62" w:rsidRPr="003B58A5" w:rsidRDefault="00252C62" w:rsidP="00B03D12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carrier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means the person transporting goods in an aircraft or vessel or in charge of or responsible for the operation of the aircraft or vessel;</w:t>
      </w:r>
    </w:p>
    <w:p w:rsidR="00B03D12" w:rsidRPr="003B58A5" w:rsidRDefault="00B03D12" w:rsidP="00125A30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cargo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means</w:t>
      </w:r>
      <w:r w:rsidR="00125A30" w:rsidRPr="003B58A5">
        <w:rPr>
          <w:szCs w:val="24"/>
          <w:lang w:val="en-029"/>
        </w:rPr>
        <w:t xml:space="preserve"> goods, mail, package, stores and crew member’s effects carried on board an aircraft or vessel for consideration;</w:t>
      </w:r>
    </w:p>
    <w:p w:rsidR="00C8620B" w:rsidRPr="003B58A5" w:rsidRDefault="00C8620B" w:rsidP="00B03D12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cargo</w:t>
      </w:r>
      <w:proofErr w:type="gramEnd"/>
      <w:r w:rsidRPr="003B58A5">
        <w:rPr>
          <w:b/>
          <w:szCs w:val="24"/>
          <w:lang w:val="en-029"/>
        </w:rPr>
        <w:t xml:space="preserve"> information” </w:t>
      </w:r>
      <w:r w:rsidRPr="003B58A5">
        <w:rPr>
          <w:szCs w:val="24"/>
          <w:lang w:val="en-029"/>
        </w:rPr>
        <w:t>means information required under this Act in respect of cargo;</w:t>
      </w:r>
    </w:p>
    <w:p w:rsidR="00072B89" w:rsidRPr="003B58A5" w:rsidRDefault="00072B89" w:rsidP="00B03D12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cargo</w:t>
      </w:r>
      <w:proofErr w:type="gramEnd"/>
      <w:r w:rsidRPr="003B58A5">
        <w:rPr>
          <w:b/>
          <w:szCs w:val="24"/>
          <w:lang w:val="en-029"/>
        </w:rPr>
        <w:t xml:space="preserve"> manifest” </w:t>
      </w:r>
      <w:r w:rsidRPr="003B58A5">
        <w:rPr>
          <w:szCs w:val="24"/>
          <w:lang w:val="en-029"/>
        </w:rPr>
        <w:t>means</w:t>
      </w:r>
      <w:r w:rsidR="00B03D12" w:rsidRPr="003B58A5">
        <w:rPr>
          <w:szCs w:val="24"/>
          <w:lang w:val="en-029"/>
        </w:rPr>
        <w:t xml:space="preserve"> a list of cargo being </w:t>
      </w:r>
      <w:r w:rsidR="00B25F36" w:rsidRPr="003B58A5">
        <w:rPr>
          <w:szCs w:val="24"/>
          <w:lang w:val="en-029"/>
        </w:rPr>
        <w:t>imported, exported, transhipped</w:t>
      </w:r>
      <w:r w:rsidR="00B03D12" w:rsidRPr="003B58A5">
        <w:rPr>
          <w:szCs w:val="24"/>
          <w:lang w:val="en-029"/>
        </w:rPr>
        <w:t>, or warehoused;</w:t>
      </w:r>
    </w:p>
    <w:p w:rsidR="00C25373" w:rsidRPr="003B58A5" w:rsidRDefault="00C25373" w:rsidP="00B03D12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cargo</w:t>
      </w:r>
      <w:proofErr w:type="gramEnd"/>
      <w:r w:rsidRPr="003B58A5">
        <w:rPr>
          <w:b/>
          <w:szCs w:val="24"/>
          <w:lang w:val="en-029"/>
        </w:rPr>
        <w:t xml:space="preserve"> reporter” </w:t>
      </w:r>
      <w:r w:rsidRPr="003B58A5">
        <w:rPr>
          <w:szCs w:val="24"/>
          <w:lang w:val="en-029"/>
        </w:rPr>
        <w:t xml:space="preserve">means a freight forwarder, </w:t>
      </w:r>
      <w:r w:rsidR="00B25F36" w:rsidRPr="003B58A5">
        <w:rPr>
          <w:szCs w:val="24"/>
          <w:lang w:val="en-029"/>
        </w:rPr>
        <w:t xml:space="preserve">consolidator and </w:t>
      </w:r>
      <w:r w:rsidRPr="003B58A5">
        <w:rPr>
          <w:szCs w:val="24"/>
          <w:lang w:val="en-029"/>
        </w:rPr>
        <w:t>non-vessel operating com</w:t>
      </w:r>
      <w:r w:rsidR="007277D1" w:rsidRPr="003B58A5">
        <w:rPr>
          <w:szCs w:val="24"/>
          <w:lang w:val="en-029"/>
        </w:rPr>
        <w:t>mon carrier</w:t>
      </w:r>
      <w:r w:rsidRPr="003B58A5">
        <w:rPr>
          <w:szCs w:val="24"/>
          <w:lang w:val="en-029"/>
        </w:rPr>
        <w:t>;</w:t>
      </w:r>
    </w:p>
    <w:p w:rsidR="00E41786" w:rsidRPr="003B58A5" w:rsidRDefault="00E41786" w:rsidP="00510468">
      <w:pPr>
        <w:pStyle w:val="Definitions"/>
        <w:ind w:hanging="936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commander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has the same meaning as in section 2 of the Customs (Control and Management) Act (Cap. 17.04;</w:t>
      </w:r>
    </w:p>
    <w:p w:rsidR="007E3100" w:rsidRDefault="00FD631F" w:rsidP="00510468">
      <w:pPr>
        <w:pStyle w:val="Definitions"/>
        <w:ind w:hanging="936"/>
        <w:rPr>
          <w:szCs w:val="24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competent</w:t>
      </w:r>
      <w:proofErr w:type="gramEnd"/>
      <w:r w:rsidRPr="003B58A5">
        <w:rPr>
          <w:b/>
          <w:szCs w:val="24"/>
          <w:lang w:val="en-029"/>
        </w:rPr>
        <w:t xml:space="preserve"> authority”</w:t>
      </w:r>
      <w:r w:rsidR="000C3DFF" w:rsidRPr="003B58A5">
        <w:rPr>
          <w:b/>
          <w:szCs w:val="24"/>
          <w:lang w:val="en-029"/>
        </w:rPr>
        <w:t xml:space="preserve"> </w:t>
      </w:r>
      <w:r w:rsidR="0064047C" w:rsidRPr="003B58A5">
        <w:rPr>
          <w:szCs w:val="24"/>
          <w:lang w:val="en-029"/>
        </w:rPr>
        <w:t>means</w:t>
      </w:r>
      <w:r w:rsidR="007E3100" w:rsidRPr="003B58A5">
        <w:rPr>
          <w:szCs w:val="24"/>
        </w:rPr>
        <w:t>—</w:t>
      </w:r>
    </w:p>
    <w:p w:rsidR="00AA275D" w:rsidRDefault="00AA275D" w:rsidP="00510468">
      <w:pPr>
        <w:pStyle w:val="Definitions"/>
        <w:ind w:hanging="936"/>
        <w:rPr>
          <w:szCs w:val="24"/>
        </w:rPr>
      </w:pPr>
    </w:p>
    <w:p w:rsidR="00AA275D" w:rsidRDefault="00AA275D" w:rsidP="00AA275D">
      <w:pPr>
        <w:pStyle w:val="Arrangement"/>
        <w:tabs>
          <w:tab w:val="left" w:pos="2745"/>
        </w:tabs>
        <w:ind w:left="0" w:firstLine="0"/>
        <w:jc w:val="left"/>
        <w:rPr>
          <w:rFonts w:eastAsia="MS Mincho"/>
          <w:szCs w:val="24"/>
        </w:rPr>
      </w:pPr>
      <w:r w:rsidRPr="00FA7358">
        <w:rPr>
          <w:rFonts w:eastAsia="MS Mincho"/>
          <w:sz w:val="24"/>
          <w:szCs w:val="24"/>
        </w:rPr>
        <w:lastRenderedPageBreak/>
        <w:t xml:space="preserve">MONTSERRAT </w:t>
      </w:r>
      <w:r>
        <w:rPr>
          <w:rFonts w:eastAsia="MS Mincho"/>
          <w:sz w:val="24"/>
          <w:szCs w:val="24"/>
        </w:rPr>
        <w:t>4</w:t>
      </w:r>
      <w:r>
        <w:rPr>
          <w:rFonts w:eastAsia="MS Mincho"/>
        </w:rPr>
        <w:t xml:space="preserve">            </w:t>
      </w:r>
      <w:r w:rsidRPr="00FA7358"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sz w:val="24"/>
          <w:szCs w:val="24"/>
        </w:rPr>
        <w:t>Advance Cargo Information</w:t>
      </w:r>
      <w:r w:rsidRPr="00FA7358">
        <w:rPr>
          <w:rFonts w:eastAsia="MS Mincho"/>
          <w:sz w:val="24"/>
          <w:szCs w:val="24"/>
        </w:rPr>
        <w:t xml:space="preserve">      </w:t>
      </w:r>
      <w:r>
        <w:rPr>
          <w:rFonts w:eastAsia="MS Mincho"/>
          <w:sz w:val="24"/>
          <w:szCs w:val="24"/>
        </w:rPr>
        <w:t xml:space="preserve"> </w:t>
      </w:r>
      <w:r w:rsidRPr="00FA7358">
        <w:rPr>
          <w:rFonts w:eastAsia="MS Mincho"/>
          <w:sz w:val="24"/>
          <w:szCs w:val="24"/>
        </w:rPr>
        <w:t xml:space="preserve">      No. </w:t>
      </w:r>
      <w:r>
        <w:rPr>
          <w:rFonts w:eastAsia="MS Mincho"/>
          <w:sz w:val="24"/>
          <w:szCs w:val="24"/>
        </w:rPr>
        <w:t>7</w:t>
      </w:r>
      <w:r w:rsidRPr="00FA7358">
        <w:rPr>
          <w:rFonts w:eastAsia="MS Mincho"/>
          <w:sz w:val="24"/>
          <w:szCs w:val="24"/>
        </w:rPr>
        <w:t xml:space="preserve"> of 2019</w:t>
      </w:r>
    </w:p>
    <w:p w:rsidR="00AA275D" w:rsidRDefault="00AA275D" w:rsidP="00AA275D">
      <w:pPr>
        <w:pStyle w:val="OneLineSpaceAct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</w:t>
      </w:r>
      <w:r w:rsidRPr="00681A22">
        <w:rPr>
          <w:rFonts w:eastAsia="MS Mincho"/>
          <w:szCs w:val="24"/>
        </w:rPr>
        <w:t>Act 2019</w:t>
      </w:r>
      <w:r>
        <w:rPr>
          <w:rFonts w:eastAsia="MS Mincho"/>
          <w:szCs w:val="24"/>
        </w:rPr>
        <w:tab/>
      </w:r>
    </w:p>
    <w:p w:rsidR="00AA275D" w:rsidRPr="003B58A5" w:rsidRDefault="00AA275D" w:rsidP="00AA275D">
      <w:pPr>
        <w:pStyle w:val="Definitions"/>
        <w:ind w:hanging="936"/>
        <w:jc w:val="left"/>
        <w:rPr>
          <w:szCs w:val="24"/>
        </w:rPr>
      </w:pPr>
    </w:p>
    <w:p w:rsidR="007E3100" w:rsidRPr="003B58A5" w:rsidRDefault="007E3100" w:rsidP="00C25373">
      <w:pPr>
        <w:pStyle w:val="Para"/>
        <w:tabs>
          <w:tab w:val="left" w:pos="2160"/>
        </w:tabs>
        <w:overflowPunct/>
        <w:autoSpaceDE/>
        <w:autoSpaceDN/>
        <w:adjustRightInd/>
        <w:spacing w:after="0" w:line="240" w:lineRule="exact"/>
        <w:ind w:left="2160" w:hanging="540"/>
        <w:rPr>
          <w:i/>
          <w:szCs w:val="20"/>
          <w:lang w:val="en-GB"/>
        </w:rPr>
      </w:pPr>
      <w:r w:rsidRPr="003B58A5">
        <w:rPr>
          <w:i/>
          <w:lang w:val="en-029"/>
        </w:rPr>
        <w:t>(a)</w:t>
      </w:r>
      <w:r w:rsidR="004F6C0B" w:rsidRPr="003B58A5">
        <w:rPr>
          <w:lang w:val="en-029"/>
        </w:rPr>
        <w:tab/>
      </w:r>
      <w:proofErr w:type="gramStart"/>
      <w:r w:rsidR="00C25373" w:rsidRPr="003B58A5">
        <w:rPr>
          <w:szCs w:val="20"/>
          <w:lang w:val="en-GB"/>
        </w:rPr>
        <w:t>the</w:t>
      </w:r>
      <w:proofErr w:type="gramEnd"/>
      <w:r w:rsidR="00C25373" w:rsidRPr="003B58A5">
        <w:rPr>
          <w:szCs w:val="20"/>
          <w:lang w:val="en-GB"/>
        </w:rPr>
        <w:t xml:space="preserve"> Comptroller of Customs and Excise appointed under section 84 of the Montserrat Constitution Order (Cap. 1.01);</w:t>
      </w:r>
      <w:r w:rsidR="00841BA8" w:rsidRPr="003B58A5">
        <w:rPr>
          <w:szCs w:val="20"/>
          <w:lang w:val="en-GB"/>
        </w:rPr>
        <w:t>or</w:t>
      </w:r>
      <w:r w:rsidR="00FD631F" w:rsidRPr="003B58A5">
        <w:rPr>
          <w:i/>
          <w:szCs w:val="20"/>
          <w:lang w:val="en-GB"/>
        </w:rPr>
        <w:t xml:space="preserve"> </w:t>
      </w:r>
    </w:p>
    <w:p w:rsidR="00FD631F" w:rsidRPr="003B58A5" w:rsidRDefault="007E3100" w:rsidP="00C25373">
      <w:pPr>
        <w:pStyle w:val="Para"/>
        <w:tabs>
          <w:tab w:val="left" w:pos="2160"/>
        </w:tabs>
        <w:overflowPunct/>
        <w:autoSpaceDE/>
        <w:autoSpaceDN/>
        <w:adjustRightInd/>
        <w:spacing w:after="0" w:line="240" w:lineRule="exact"/>
        <w:ind w:left="2160" w:hanging="540"/>
        <w:rPr>
          <w:lang w:val="en-029"/>
        </w:rPr>
      </w:pPr>
      <w:r w:rsidRPr="003B58A5">
        <w:rPr>
          <w:i/>
          <w:lang w:val="en-029"/>
        </w:rPr>
        <w:t>(b)</w:t>
      </w:r>
      <w:r w:rsidR="00C25373" w:rsidRPr="003B58A5">
        <w:rPr>
          <w:lang w:val="en-029"/>
        </w:rPr>
        <w:tab/>
      </w:r>
      <w:proofErr w:type="gramStart"/>
      <w:r w:rsidR="00FD631F" w:rsidRPr="003B58A5">
        <w:rPr>
          <w:lang w:val="en-029"/>
        </w:rPr>
        <w:t>an</w:t>
      </w:r>
      <w:proofErr w:type="gramEnd"/>
      <w:r w:rsidR="00FD631F" w:rsidRPr="003B58A5">
        <w:rPr>
          <w:lang w:val="en-029"/>
        </w:rPr>
        <w:t xml:space="preserve"> officer authorised by the </w:t>
      </w:r>
      <w:r w:rsidR="00C25373" w:rsidRPr="003B58A5">
        <w:rPr>
          <w:szCs w:val="20"/>
          <w:lang w:val="en-GB"/>
        </w:rPr>
        <w:t>Comptroller of Customs and Excise</w:t>
      </w:r>
      <w:r w:rsidR="00FD631F" w:rsidRPr="003B58A5">
        <w:rPr>
          <w:lang w:val="en-029"/>
        </w:rPr>
        <w:t>;</w:t>
      </w:r>
    </w:p>
    <w:p w:rsidR="008A0B8E" w:rsidRPr="003B58A5" w:rsidRDefault="008A0B8E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consolidator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means a person who provides the consolidation service of combining cargo from multiple shippers into a single shipment</w:t>
      </w:r>
    </w:p>
    <w:p w:rsidR="00222F8F" w:rsidRPr="003B58A5" w:rsidRDefault="00222F8F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containeri</w:t>
      </w:r>
      <w:r w:rsidR="007277D1" w:rsidRPr="003B58A5">
        <w:rPr>
          <w:b/>
          <w:szCs w:val="24"/>
          <w:lang w:val="en-029"/>
        </w:rPr>
        <w:t>z</w:t>
      </w:r>
      <w:r w:rsidRPr="003B58A5">
        <w:rPr>
          <w:b/>
          <w:szCs w:val="24"/>
          <w:lang w:val="en-029"/>
        </w:rPr>
        <w:t>e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means to package in uniform sealed containers for shipment;</w:t>
      </w:r>
    </w:p>
    <w:p w:rsidR="008A0B8E" w:rsidRPr="003B58A5" w:rsidRDefault="008A0B8E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crew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has the same meaning as in section 2 of the Customs (Control and Management) Act (Cap. 17.04)</w:t>
      </w:r>
    </w:p>
    <w:p w:rsidR="00510468" w:rsidRPr="003B58A5" w:rsidRDefault="00510468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customs</w:t>
      </w:r>
      <w:proofErr w:type="gramEnd"/>
      <w:r w:rsidRPr="003B58A5">
        <w:rPr>
          <w:b/>
          <w:szCs w:val="24"/>
          <w:lang w:val="en-029"/>
        </w:rPr>
        <w:t xml:space="preserve"> airport” </w:t>
      </w:r>
      <w:r w:rsidRPr="003B58A5">
        <w:rPr>
          <w:szCs w:val="24"/>
          <w:lang w:val="en-029"/>
        </w:rPr>
        <w:t>has the same meaning as in section 2 of the Customs (Control and Management) Act (Cap. 17.04);</w:t>
      </w:r>
    </w:p>
    <w:p w:rsidR="00510468" w:rsidRPr="003B58A5" w:rsidRDefault="00510468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customs</w:t>
      </w:r>
      <w:proofErr w:type="gramEnd"/>
      <w:r w:rsidRPr="003B58A5">
        <w:rPr>
          <w:b/>
          <w:szCs w:val="24"/>
          <w:lang w:val="en-029"/>
        </w:rPr>
        <w:t xml:space="preserve"> port” </w:t>
      </w:r>
      <w:r w:rsidRPr="003B58A5">
        <w:rPr>
          <w:szCs w:val="24"/>
          <w:lang w:val="en-029"/>
        </w:rPr>
        <w:t>has the same meaning as in section 2 of the Customs (Control and Management) Act (Cap. 17.04);</w:t>
      </w:r>
    </w:p>
    <w:p w:rsidR="00F704E3" w:rsidRPr="003B58A5" w:rsidRDefault="00F704E3" w:rsidP="00F704E3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 xml:space="preserve">“data message” </w:t>
      </w:r>
      <w:r w:rsidRPr="003B58A5">
        <w:rPr>
          <w:szCs w:val="24"/>
          <w:lang w:val="en-029"/>
        </w:rPr>
        <w:t>means a messaging standard for the electronic communication between cargo stakeholders such as masters, shippers, freight forwarders, ground-handling agents, and regulators, as well as customs and security agencies;</w:t>
      </w:r>
    </w:p>
    <w:p w:rsidR="00F704E3" w:rsidRPr="003B58A5" w:rsidRDefault="00F704E3" w:rsidP="00F704E3">
      <w:pPr>
        <w:pStyle w:val="Definitions"/>
        <w:ind w:left="1620" w:hanging="612"/>
        <w:rPr>
          <w:b/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document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has the same meaning as in section 2 of the Customs (Control and Management) Act (Cap. 17.04)</w:t>
      </w:r>
    </w:p>
    <w:p w:rsidR="00F704E3" w:rsidRPr="003B58A5" w:rsidRDefault="00252F8C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export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has the same meaning as in section 2 of the Customs (Control and Management) Act (Cap. 17.04</w:t>
      </w:r>
      <w:r w:rsidR="00932458" w:rsidRPr="003B58A5">
        <w:rPr>
          <w:szCs w:val="24"/>
          <w:lang w:val="en-029"/>
        </w:rPr>
        <w:t>;</w:t>
      </w:r>
    </w:p>
    <w:p w:rsidR="00932458" w:rsidRPr="003B58A5" w:rsidRDefault="00932458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freight</w:t>
      </w:r>
      <w:proofErr w:type="gramEnd"/>
      <w:r w:rsidRPr="003B58A5">
        <w:rPr>
          <w:b/>
          <w:szCs w:val="24"/>
          <w:lang w:val="en-029"/>
        </w:rPr>
        <w:t xml:space="preserve"> forwarder” </w:t>
      </w:r>
      <w:r w:rsidRPr="003B58A5">
        <w:rPr>
          <w:szCs w:val="24"/>
          <w:lang w:val="en-029"/>
        </w:rPr>
        <w:t>means a person who provides the service of arranging storage</w:t>
      </w:r>
      <w:r w:rsidR="000E7DAB" w:rsidRPr="003B58A5">
        <w:rPr>
          <w:szCs w:val="24"/>
          <w:lang w:val="en-029"/>
        </w:rPr>
        <w:t xml:space="preserve"> and shipping of goods on behalf of the shipper;</w:t>
      </w:r>
    </w:p>
    <w:p w:rsidR="000E7DAB" w:rsidRPr="003B58A5" w:rsidRDefault="00510468" w:rsidP="000E7DAB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goods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="008F2C37" w:rsidRPr="003B58A5">
        <w:rPr>
          <w:szCs w:val="24"/>
          <w:lang w:val="en-029"/>
        </w:rPr>
        <w:t xml:space="preserve">includes stores, animal, </w:t>
      </w:r>
      <w:r w:rsidR="005A7454" w:rsidRPr="003B58A5">
        <w:rPr>
          <w:szCs w:val="24"/>
          <w:lang w:val="en-029"/>
        </w:rPr>
        <w:t>aircraft or vessel</w:t>
      </w:r>
      <w:r w:rsidR="008F2C37" w:rsidRPr="003B58A5">
        <w:rPr>
          <w:szCs w:val="24"/>
          <w:lang w:val="en-029"/>
        </w:rPr>
        <w:t>s, articles, material and currency;</w:t>
      </w:r>
    </w:p>
    <w:p w:rsidR="00FD631F" w:rsidRPr="003B58A5" w:rsidRDefault="00FD631F" w:rsidP="00510468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“IMPACS”</w:t>
      </w:r>
      <w:r w:rsidR="004E4357" w:rsidRPr="003B58A5">
        <w:rPr>
          <w:b/>
          <w:szCs w:val="24"/>
          <w:lang w:val="en-029"/>
        </w:rPr>
        <w:t xml:space="preserve"> </w:t>
      </w:r>
      <w:r w:rsidRPr="003B58A5">
        <w:rPr>
          <w:szCs w:val="24"/>
          <w:lang w:val="en-029"/>
        </w:rPr>
        <w:t xml:space="preserve">means the Implementing Agency for Crime and Security established under the 2006 Agreement establishing the CARICOM Implementing Agency for Crime and Security; </w:t>
      </w:r>
    </w:p>
    <w:p w:rsidR="000E7DAB" w:rsidRPr="003B58A5" w:rsidRDefault="000E7DAB" w:rsidP="000E7DAB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import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>has the same meaning as in section 2 of the Customs (Control and Management) Act (Cap. 17.04;</w:t>
      </w:r>
    </w:p>
    <w:p w:rsidR="000E7DAB" w:rsidRPr="003B58A5" w:rsidRDefault="000E7DAB" w:rsidP="008B0E06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long</w:t>
      </w:r>
      <w:proofErr w:type="gramEnd"/>
      <w:r w:rsidRPr="003B58A5">
        <w:rPr>
          <w:b/>
          <w:szCs w:val="24"/>
          <w:lang w:val="en-029"/>
        </w:rPr>
        <w:t xml:space="preserve"> haul flight” </w:t>
      </w:r>
      <w:r w:rsidRPr="003B58A5">
        <w:rPr>
          <w:szCs w:val="24"/>
          <w:lang w:val="en-029"/>
        </w:rPr>
        <w:t>means a flight with a duration of more than eight hours;</w:t>
      </w:r>
    </w:p>
    <w:p w:rsidR="00FD631F" w:rsidRPr="003B58A5" w:rsidRDefault="00FD631F" w:rsidP="008B0E06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master</w:t>
      </w:r>
      <w:proofErr w:type="gramEnd"/>
      <w:r w:rsidRPr="003B58A5">
        <w:rPr>
          <w:b/>
          <w:szCs w:val="24"/>
          <w:lang w:val="en-029"/>
        </w:rPr>
        <w:t>”</w:t>
      </w:r>
      <w:r w:rsidR="00510468" w:rsidRPr="003B58A5">
        <w:rPr>
          <w:b/>
          <w:szCs w:val="24"/>
          <w:lang w:val="en-029"/>
        </w:rPr>
        <w:t xml:space="preserve"> </w:t>
      </w:r>
      <w:r w:rsidR="00E41786" w:rsidRPr="003B58A5">
        <w:rPr>
          <w:szCs w:val="24"/>
          <w:lang w:val="en-029"/>
        </w:rPr>
        <w:t>has the same meaning as in section 2 of the Customs (Control and Management) Act (Cap. 17.04;</w:t>
      </w:r>
    </w:p>
    <w:p w:rsidR="002663B6" w:rsidRDefault="002663B6" w:rsidP="008B0E06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regional</w:t>
      </w:r>
      <w:proofErr w:type="gramEnd"/>
      <w:r w:rsidRPr="003B58A5">
        <w:rPr>
          <w:b/>
          <w:szCs w:val="24"/>
          <w:lang w:val="en-029"/>
        </w:rPr>
        <w:t xml:space="preserve"> space” </w:t>
      </w:r>
      <w:r w:rsidRPr="003B58A5">
        <w:rPr>
          <w:szCs w:val="24"/>
          <w:lang w:val="en-029"/>
        </w:rPr>
        <w:t>means the collective territories of the Caribbean Community who are participants of ACIS;</w:t>
      </w:r>
    </w:p>
    <w:p w:rsidR="00D46BE9" w:rsidRDefault="00D46BE9" w:rsidP="008B0E06">
      <w:pPr>
        <w:pStyle w:val="Definitions"/>
        <w:ind w:left="1620" w:hanging="540"/>
        <w:rPr>
          <w:szCs w:val="24"/>
          <w:lang w:val="en-029"/>
        </w:rPr>
      </w:pPr>
    </w:p>
    <w:p w:rsidR="00D46BE9" w:rsidRDefault="00D46BE9" w:rsidP="00D46BE9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r>
        <w:rPr>
          <w:szCs w:val="24"/>
        </w:rPr>
        <w:lastRenderedPageBreak/>
        <w:t xml:space="preserve">No. 7 of 2019 </w:t>
      </w:r>
      <w:r>
        <w:rPr>
          <w:szCs w:val="24"/>
        </w:rPr>
        <w:tab/>
        <w:t xml:space="preserve">           Advance Cargo Information                MONTSERRAT 5</w:t>
      </w:r>
    </w:p>
    <w:p w:rsidR="00D46BE9" w:rsidRDefault="00D46BE9" w:rsidP="00D46BE9">
      <w:pPr>
        <w:jc w:val="left"/>
      </w:pPr>
      <w:r>
        <w:tab/>
      </w:r>
      <w:r>
        <w:tab/>
        <w:t xml:space="preserve">                         Act 2019</w:t>
      </w:r>
    </w:p>
    <w:p w:rsidR="00D46BE9" w:rsidRDefault="00D46BE9" w:rsidP="00D46BE9">
      <w:pPr>
        <w:jc w:val="left"/>
      </w:pPr>
    </w:p>
    <w:p w:rsidR="00E41786" w:rsidRPr="003B58A5" w:rsidRDefault="00D46BE9" w:rsidP="00D46BE9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 xml:space="preserve"> </w:t>
      </w:r>
      <w:r w:rsidR="00E41786" w:rsidRPr="003B58A5">
        <w:rPr>
          <w:b/>
          <w:szCs w:val="24"/>
          <w:lang w:val="en-029"/>
        </w:rPr>
        <w:t>“</w:t>
      </w:r>
      <w:proofErr w:type="gramStart"/>
      <w:r w:rsidR="00E41786" w:rsidRPr="003B58A5">
        <w:rPr>
          <w:b/>
          <w:szCs w:val="24"/>
          <w:lang w:val="en-029"/>
        </w:rPr>
        <w:t>representative</w:t>
      </w:r>
      <w:proofErr w:type="gramEnd"/>
      <w:r w:rsidR="00E41786" w:rsidRPr="003B58A5">
        <w:rPr>
          <w:b/>
          <w:szCs w:val="24"/>
          <w:lang w:val="en-029"/>
        </w:rPr>
        <w:t xml:space="preserve">” </w:t>
      </w:r>
      <w:r w:rsidR="00E41786" w:rsidRPr="003B58A5">
        <w:rPr>
          <w:szCs w:val="24"/>
          <w:lang w:val="en-029"/>
        </w:rPr>
        <w:t>means a person who is authorised in writing by an importer, exporter, freight forwarder</w:t>
      </w:r>
      <w:r w:rsidR="0075396E" w:rsidRPr="003B58A5">
        <w:rPr>
          <w:szCs w:val="24"/>
          <w:lang w:val="en-029"/>
        </w:rPr>
        <w:t>,</w:t>
      </w:r>
      <w:r w:rsidR="00E41786" w:rsidRPr="003B58A5">
        <w:rPr>
          <w:szCs w:val="24"/>
          <w:lang w:val="en-029"/>
        </w:rPr>
        <w:t xml:space="preserve"> </w:t>
      </w:r>
      <w:r w:rsidR="0075396E" w:rsidRPr="003B58A5">
        <w:rPr>
          <w:szCs w:val="24"/>
          <w:lang w:val="en-029"/>
        </w:rPr>
        <w:t xml:space="preserve">non-vessel operating common carrier </w:t>
      </w:r>
      <w:r w:rsidR="00E41786" w:rsidRPr="003B58A5">
        <w:rPr>
          <w:szCs w:val="24"/>
          <w:lang w:val="en-029"/>
        </w:rPr>
        <w:t>or consolidator to transact business under this Act</w:t>
      </w:r>
      <w:r w:rsidR="00B40A79" w:rsidRPr="003B58A5">
        <w:rPr>
          <w:szCs w:val="24"/>
          <w:lang w:val="en-029"/>
        </w:rPr>
        <w:t xml:space="preserve"> on his behalf;</w:t>
      </w:r>
    </w:p>
    <w:p w:rsidR="00222F8F" w:rsidRPr="003B58A5" w:rsidRDefault="00222F8F" w:rsidP="008B0E06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="008A0B8E" w:rsidRPr="003B58A5">
        <w:rPr>
          <w:b/>
          <w:szCs w:val="24"/>
          <w:lang w:val="en-029"/>
        </w:rPr>
        <w:t>shipment</w:t>
      </w:r>
      <w:proofErr w:type="gramEnd"/>
      <w:r w:rsidR="008A0B8E" w:rsidRPr="003B58A5">
        <w:rPr>
          <w:b/>
          <w:szCs w:val="24"/>
          <w:lang w:val="en-029"/>
        </w:rPr>
        <w:t xml:space="preserve">” </w:t>
      </w:r>
      <w:r w:rsidR="008A0B8E" w:rsidRPr="003B58A5">
        <w:rPr>
          <w:szCs w:val="24"/>
          <w:lang w:val="en-029"/>
        </w:rPr>
        <w:t>has the same meaning as in section 2 of the Customs (Control and Management) Act (Cap. 17.04)</w:t>
      </w:r>
      <w:r w:rsidR="003D3247" w:rsidRPr="003B58A5">
        <w:rPr>
          <w:szCs w:val="24"/>
          <w:lang w:val="en-029"/>
        </w:rPr>
        <w:t>;</w:t>
      </w:r>
    </w:p>
    <w:p w:rsidR="003D3247" w:rsidRPr="003B58A5" w:rsidRDefault="003D3247" w:rsidP="008B0E06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short</w:t>
      </w:r>
      <w:proofErr w:type="gramEnd"/>
      <w:r w:rsidRPr="003B58A5">
        <w:rPr>
          <w:b/>
          <w:szCs w:val="24"/>
          <w:lang w:val="en-029"/>
        </w:rPr>
        <w:t xml:space="preserve"> haul flight” </w:t>
      </w:r>
      <w:r w:rsidRPr="003B58A5">
        <w:rPr>
          <w:szCs w:val="24"/>
          <w:lang w:val="en-029"/>
        </w:rPr>
        <w:t>means a flight with a duration of less than eight hours;</w:t>
      </w:r>
    </w:p>
    <w:p w:rsidR="003D3247" w:rsidRPr="003B58A5" w:rsidRDefault="003D3247" w:rsidP="008B0E06">
      <w:pPr>
        <w:pStyle w:val="Definitions"/>
        <w:ind w:left="1620" w:hanging="540"/>
        <w:rPr>
          <w:b/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transmission</w:t>
      </w:r>
      <w:proofErr w:type="gramEnd"/>
      <w:r w:rsidRPr="003B58A5">
        <w:rPr>
          <w:b/>
          <w:szCs w:val="24"/>
          <w:lang w:val="en-029"/>
        </w:rPr>
        <w:t xml:space="preserve">” </w:t>
      </w:r>
      <w:r w:rsidRPr="003B58A5">
        <w:rPr>
          <w:szCs w:val="24"/>
          <w:lang w:val="en-029"/>
        </w:rPr>
        <w:t xml:space="preserve">means the process of sending and sharing information using an </w:t>
      </w:r>
      <w:r w:rsidR="00E86D1E" w:rsidRPr="003B58A5">
        <w:rPr>
          <w:szCs w:val="24"/>
          <w:lang w:val="en-029"/>
        </w:rPr>
        <w:t>analogue</w:t>
      </w:r>
      <w:r w:rsidRPr="003B58A5">
        <w:rPr>
          <w:szCs w:val="24"/>
          <w:lang w:val="en-029"/>
        </w:rPr>
        <w:t xml:space="preserve"> or digital information signal;</w:t>
      </w:r>
    </w:p>
    <w:p w:rsidR="00FD631F" w:rsidRPr="003B58A5" w:rsidRDefault="00FD631F" w:rsidP="008B0E06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vessel</w:t>
      </w:r>
      <w:proofErr w:type="gramEnd"/>
      <w:r w:rsidRPr="003B58A5">
        <w:rPr>
          <w:b/>
          <w:szCs w:val="24"/>
          <w:lang w:val="en-029"/>
        </w:rPr>
        <w:t>”</w:t>
      </w:r>
      <w:r w:rsidR="008B0E06" w:rsidRPr="003B58A5">
        <w:rPr>
          <w:szCs w:val="24"/>
          <w:lang w:val="en-029"/>
        </w:rPr>
        <w:t xml:space="preserve"> </w:t>
      </w:r>
      <w:r w:rsidR="003D3247" w:rsidRPr="003B58A5">
        <w:rPr>
          <w:szCs w:val="24"/>
          <w:lang w:val="en-029"/>
        </w:rPr>
        <w:t>has the same meaning as in section 2 of the Customs (Control and Management) Act (Cap. 17.04;</w:t>
      </w:r>
      <w:r w:rsidRPr="003B58A5">
        <w:rPr>
          <w:szCs w:val="24"/>
          <w:lang w:val="en-029"/>
        </w:rPr>
        <w:t xml:space="preserve"> </w:t>
      </w:r>
      <w:r w:rsidR="00BD10B9" w:rsidRPr="003B58A5">
        <w:rPr>
          <w:szCs w:val="24"/>
          <w:lang w:val="en-029"/>
        </w:rPr>
        <w:t>and</w:t>
      </w:r>
    </w:p>
    <w:p w:rsidR="0085680F" w:rsidRPr="003B58A5" w:rsidRDefault="0085680F" w:rsidP="008B0E06">
      <w:pPr>
        <w:pStyle w:val="Definitions"/>
        <w:ind w:left="1620" w:hanging="540"/>
        <w:rPr>
          <w:szCs w:val="24"/>
          <w:lang w:val="en-029"/>
        </w:rPr>
      </w:pPr>
      <w:r w:rsidRPr="003B58A5">
        <w:rPr>
          <w:b/>
          <w:szCs w:val="24"/>
          <w:lang w:val="en-029"/>
        </w:rPr>
        <w:t>“</w:t>
      </w:r>
      <w:proofErr w:type="gramStart"/>
      <w:r w:rsidRPr="003B58A5">
        <w:rPr>
          <w:b/>
          <w:szCs w:val="24"/>
          <w:lang w:val="en-029"/>
        </w:rPr>
        <w:t>watch</w:t>
      </w:r>
      <w:proofErr w:type="gramEnd"/>
      <w:r w:rsidRPr="003B58A5">
        <w:rPr>
          <w:b/>
          <w:szCs w:val="24"/>
          <w:lang w:val="en-029"/>
        </w:rPr>
        <w:t xml:space="preserve"> list” </w:t>
      </w:r>
      <w:r w:rsidRPr="003B58A5">
        <w:rPr>
          <w:szCs w:val="24"/>
          <w:lang w:val="en-029"/>
        </w:rPr>
        <w:t>means a list used to watch or track the activities or movements of</w:t>
      </w:r>
      <w:r w:rsidRPr="003B58A5">
        <w:t>—</w:t>
      </w:r>
      <w:r w:rsidRPr="003B58A5">
        <w:rPr>
          <w:szCs w:val="24"/>
          <w:lang w:val="en-029"/>
        </w:rPr>
        <w:t xml:space="preserve"> </w:t>
      </w:r>
    </w:p>
    <w:p w:rsidR="0085680F" w:rsidRPr="003B58A5" w:rsidRDefault="0085680F" w:rsidP="00E86D1E">
      <w:pPr>
        <w:pStyle w:val="Para"/>
        <w:numPr>
          <w:ilvl w:val="0"/>
          <w:numId w:val="12"/>
        </w:numPr>
        <w:tabs>
          <w:tab w:val="left" w:pos="2160"/>
        </w:tabs>
        <w:overflowPunct/>
        <w:autoSpaceDE/>
        <w:autoSpaceDN/>
        <w:adjustRightInd/>
        <w:spacing w:after="0" w:line="240" w:lineRule="exact"/>
      </w:pPr>
      <w:r w:rsidRPr="003B58A5">
        <w:rPr>
          <w:lang w:val="en-029"/>
        </w:rPr>
        <w:t>criminals including</w:t>
      </w:r>
      <w:r w:rsidR="00E86D1E" w:rsidRPr="003B58A5">
        <w:rPr>
          <w:lang w:val="en-029"/>
        </w:rPr>
        <w:t xml:space="preserve"> </w:t>
      </w:r>
      <w:r w:rsidR="00E86D1E" w:rsidRPr="003B58A5">
        <w:t>terrorist;</w:t>
      </w:r>
    </w:p>
    <w:p w:rsidR="00E86D1E" w:rsidRPr="003B58A5" w:rsidRDefault="00E86D1E" w:rsidP="00E86D1E">
      <w:pPr>
        <w:pStyle w:val="Para"/>
        <w:numPr>
          <w:ilvl w:val="0"/>
          <w:numId w:val="12"/>
        </w:numPr>
        <w:tabs>
          <w:tab w:val="left" w:pos="2160"/>
        </w:tabs>
        <w:overflowPunct/>
        <w:autoSpaceDE/>
        <w:autoSpaceDN/>
        <w:adjustRightInd/>
        <w:spacing w:after="0" w:line="240" w:lineRule="exact"/>
      </w:pPr>
      <w:r w:rsidRPr="003B58A5">
        <w:t>cargo that is suspicious, prohibited or otherwise of interest to the intelligence community; and</w:t>
      </w:r>
    </w:p>
    <w:p w:rsidR="0085680F" w:rsidRPr="003B58A5" w:rsidRDefault="0085680F" w:rsidP="008B0E06">
      <w:pPr>
        <w:pStyle w:val="Para"/>
        <w:tabs>
          <w:tab w:val="left" w:pos="2160"/>
        </w:tabs>
        <w:overflowPunct/>
        <w:autoSpaceDE/>
        <w:autoSpaceDN/>
        <w:adjustRightInd/>
        <w:spacing w:after="0" w:line="240" w:lineRule="exact"/>
        <w:ind w:left="2160" w:hanging="540"/>
        <w:rPr>
          <w:i/>
          <w:lang w:val="en-029"/>
        </w:rPr>
      </w:pPr>
      <w:r w:rsidRPr="003B58A5">
        <w:rPr>
          <w:i/>
          <w:lang w:val="en-029"/>
        </w:rPr>
        <w:t>(b)</w:t>
      </w:r>
      <w:r w:rsidRPr="003B58A5">
        <w:rPr>
          <w:i/>
          <w:lang w:val="en-029"/>
        </w:rPr>
        <w:tab/>
      </w:r>
      <w:proofErr w:type="gramStart"/>
      <w:r w:rsidRPr="003B58A5">
        <w:rPr>
          <w:lang w:val="en-029"/>
        </w:rPr>
        <w:t>other</w:t>
      </w:r>
      <w:proofErr w:type="gramEnd"/>
      <w:r w:rsidRPr="003B58A5">
        <w:rPr>
          <w:lang w:val="en-029"/>
        </w:rPr>
        <w:t xml:space="preserve"> persons of interest to the intelligence community.</w:t>
      </w:r>
    </w:p>
    <w:p w:rsidR="00FD631F" w:rsidRPr="003B58A5" w:rsidRDefault="00F55C2F" w:rsidP="00FD631F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szCs w:val="24"/>
          <w:lang w:val="en-029"/>
        </w:rPr>
      </w:pPr>
      <w:bookmarkStart w:id="2" w:name="_Toc11476110"/>
      <w:r w:rsidRPr="003B58A5">
        <w:rPr>
          <w:szCs w:val="24"/>
        </w:rPr>
        <w:t>Application</w:t>
      </w:r>
      <w:bookmarkEnd w:id="2"/>
    </w:p>
    <w:p w:rsidR="007123A0" w:rsidRPr="003B58A5" w:rsidRDefault="00F55C2F" w:rsidP="003748DE">
      <w:pPr>
        <w:pStyle w:val="Sub-Section"/>
        <w:ind w:left="1080" w:firstLine="0"/>
      </w:pPr>
      <w:r w:rsidRPr="003B58A5">
        <w:rPr>
          <w:lang w:val="en-029"/>
        </w:rPr>
        <w:t>This Act applies</w:t>
      </w:r>
      <w:r w:rsidR="007123A0" w:rsidRPr="003B58A5">
        <w:rPr>
          <w:lang w:val="en-029"/>
        </w:rPr>
        <w:t xml:space="preserve"> to</w:t>
      </w:r>
      <w:r w:rsidR="005C13C2" w:rsidRPr="003B58A5">
        <w:rPr>
          <w:lang w:val="en-029"/>
        </w:rPr>
        <w:t xml:space="preserve"> an airplane or vessel that</w:t>
      </w:r>
      <w:r w:rsidR="005C13C2" w:rsidRPr="003B58A5">
        <w:t>—</w:t>
      </w:r>
    </w:p>
    <w:p w:rsidR="007123A0" w:rsidRPr="003B58A5" w:rsidRDefault="005C13C2" w:rsidP="007123A0">
      <w:pPr>
        <w:pStyle w:val="Sub-Section"/>
        <w:numPr>
          <w:ilvl w:val="0"/>
          <w:numId w:val="10"/>
        </w:numPr>
        <w:ind w:left="1620" w:hanging="540"/>
        <w:rPr>
          <w:lang w:val="en-029"/>
        </w:rPr>
      </w:pPr>
      <w:r w:rsidRPr="003B58A5">
        <w:rPr>
          <w:lang w:val="en-029"/>
        </w:rPr>
        <w:t>is expected to or</w:t>
      </w:r>
      <w:r w:rsidR="007123A0" w:rsidRPr="003B58A5">
        <w:rPr>
          <w:lang w:val="en-029"/>
        </w:rPr>
        <w:t xml:space="preserve"> has arrived in Montserrat from a place outside Montserrat;</w:t>
      </w:r>
      <w:r w:rsidR="007D650F" w:rsidRPr="003B58A5">
        <w:rPr>
          <w:lang w:val="en-029"/>
        </w:rPr>
        <w:t xml:space="preserve"> or</w:t>
      </w:r>
    </w:p>
    <w:p w:rsidR="007D650F" w:rsidRPr="003B58A5" w:rsidRDefault="00D16CBD" w:rsidP="007123A0">
      <w:pPr>
        <w:pStyle w:val="Sub-Section"/>
        <w:numPr>
          <w:ilvl w:val="0"/>
          <w:numId w:val="10"/>
        </w:numPr>
        <w:ind w:left="1620" w:hanging="540"/>
        <w:rPr>
          <w:lang w:val="en-029"/>
        </w:rPr>
      </w:pPr>
      <w:r w:rsidRPr="003B58A5">
        <w:rPr>
          <w:lang w:val="en-029"/>
        </w:rPr>
        <w:t>is expected to depart or is</w:t>
      </w:r>
      <w:r w:rsidR="007123A0" w:rsidRPr="003B58A5">
        <w:rPr>
          <w:lang w:val="en-029"/>
        </w:rPr>
        <w:t xml:space="preserve"> departing from </w:t>
      </w:r>
      <w:r w:rsidR="00561D71" w:rsidRPr="003B58A5">
        <w:rPr>
          <w:lang w:val="en-029"/>
        </w:rPr>
        <w:t>Montserrat</w:t>
      </w:r>
      <w:r w:rsidR="007123A0" w:rsidRPr="003B58A5">
        <w:rPr>
          <w:lang w:val="en-029"/>
        </w:rPr>
        <w:t xml:space="preserve"> for a place outside </w:t>
      </w:r>
      <w:r w:rsidR="00561D71" w:rsidRPr="003B58A5">
        <w:rPr>
          <w:lang w:val="en-029"/>
        </w:rPr>
        <w:t>Montserrat</w:t>
      </w:r>
      <w:r w:rsidR="007D650F" w:rsidRPr="003B58A5">
        <w:rPr>
          <w:lang w:val="en-029"/>
        </w:rPr>
        <w:t xml:space="preserve">, </w:t>
      </w:r>
    </w:p>
    <w:p w:rsidR="007123A0" w:rsidRPr="003B58A5" w:rsidRDefault="007D650F" w:rsidP="00776358">
      <w:pPr>
        <w:pStyle w:val="Sub-Section"/>
        <w:ind w:left="1080" w:firstLine="0"/>
        <w:rPr>
          <w:lang w:val="en-029"/>
        </w:rPr>
      </w:pPr>
      <w:proofErr w:type="gramStart"/>
      <w:r w:rsidRPr="003B58A5">
        <w:rPr>
          <w:lang w:val="en-029"/>
        </w:rPr>
        <w:t>and</w:t>
      </w:r>
      <w:proofErr w:type="gramEnd"/>
      <w:r w:rsidRPr="003B58A5">
        <w:rPr>
          <w:lang w:val="en-029"/>
        </w:rPr>
        <w:t xml:space="preserve"> which</w:t>
      </w:r>
      <w:r w:rsidR="00776358" w:rsidRPr="003B58A5">
        <w:rPr>
          <w:lang w:val="en-029"/>
        </w:rPr>
        <w:t xml:space="preserve"> is </w:t>
      </w:r>
      <w:r w:rsidR="007123A0" w:rsidRPr="003B58A5">
        <w:rPr>
          <w:lang w:val="en-029"/>
        </w:rPr>
        <w:t>carrying cargo</w:t>
      </w:r>
      <w:r w:rsidR="00967E41" w:rsidRPr="003B58A5">
        <w:rPr>
          <w:lang w:val="en-029"/>
        </w:rPr>
        <w:t xml:space="preserve"> arriving from or going to a place outside of Montserrat</w:t>
      </w:r>
      <w:r w:rsidR="007123A0" w:rsidRPr="003B58A5">
        <w:rPr>
          <w:lang w:val="en-029"/>
        </w:rPr>
        <w:t xml:space="preserve">, whether or not the </w:t>
      </w:r>
      <w:r w:rsidR="005A7454" w:rsidRPr="003B58A5">
        <w:rPr>
          <w:lang w:val="en-029"/>
        </w:rPr>
        <w:t>aircraft or vessel</w:t>
      </w:r>
      <w:r w:rsidR="007123A0" w:rsidRPr="003B58A5">
        <w:rPr>
          <w:lang w:val="en-029"/>
        </w:rPr>
        <w:t xml:space="preserve"> is also carrying domestic cargo</w:t>
      </w:r>
      <w:r w:rsidR="00776358" w:rsidRPr="003B58A5">
        <w:rPr>
          <w:lang w:val="en-029"/>
        </w:rPr>
        <w:t xml:space="preserve"> or passengers.</w:t>
      </w:r>
    </w:p>
    <w:p w:rsidR="00F55C2F" w:rsidRPr="003B58A5" w:rsidRDefault="00F55C2F" w:rsidP="00F55C2F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szCs w:val="24"/>
          <w:lang w:val="en-029"/>
        </w:rPr>
      </w:pPr>
      <w:bookmarkStart w:id="3" w:name="_Toc11476111"/>
      <w:r w:rsidRPr="003B58A5">
        <w:rPr>
          <w:szCs w:val="24"/>
        </w:rPr>
        <w:t>Duty to provide advance cargo information</w:t>
      </w:r>
      <w:bookmarkEnd w:id="3"/>
    </w:p>
    <w:p w:rsidR="00F55C2F" w:rsidRPr="003B58A5" w:rsidRDefault="00F55C2F" w:rsidP="00561D71">
      <w:pPr>
        <w:pStyle w:val="Sub-Section"/>
        <w:numPr>
          <w:ilvl w:val="0"/>
          <w:numId w:val="9"/>
        </w:numPr>
        <w:ind w:left="1080" w:hanging="540"/>
      </w:pPr>
      <w:r w:rsidRPr="003B58A5">
        <w:rPr>
          <w:lang w:val="en-029"/>
        </w:rPr>
        <w:t xml:space="preserve">A </w:t>
      </w:r>
      <w:r w:rsidR="00521CDD" w:rsidRPr="003B58A5">
        <w:rPr>
          <w:lang w:val="en-029"/>
        </w:rPr>
        <w:t>commander of an aircraft</w:t>
      </w:r>
      <w:r w:rsidRPr="003B58A5">
        <w:rPr>
          <w:lang w:val="en-029"/>
        </w:rPr>
        <w:t xml:space="preserve">, master </w:t>
      </w:r>
      <w:r w:rsidR="00521CDD" w:rsidRPr="003B58A5">
        <w:rPr>
          <w:lang w:val="en-029"/>
        </w:rPr>
        <w:t>of a vessel,</w:t>
      </w:r>
      <w:r w:rsidRPr="003B58A5">
        <w:rPr>
          <w:lang w:val="en-029"/>
        </w:rPr>
        <w:t xml:space="preserve"> </w:t>
      </w:r>
      <w:r w:rsidR="00521CDD" w:rsidRPr="003B58A5">
        <w:rPr>
          <w:lang w:val="en-029"/>
        </w:rPr>
        <w:t xml:space="preserve">the </w:t>
      </w:r>
      <w:r w:rsidRPr="003B58A5">
        <w:rPr>
          <w:lang w:val="en-029"/>
        </w:rPr>
        <w:t xml:space="preserve">agent of </w:t>
      </w:r>
      <w:r w:rsidR="00521CDD" w:rsidRPr="003B58A5">
        <w:rPr>
          <w:lang w:val="en-029"/>
        </w:rPr>
        <w:t>the commander or master</w:t>
      </w:r>
      <w:r w:rsidRPr="003B58A5">
        <w:rPr>
          <w:lang w:val="en-029"/>
        </w:rPr>
        <w:t xml:space="preserve"> and a cargo reporter shall provide advance cargo information to the competent authority </w:t>
      </w:r>
      <w:r w:rsidR="0075396E" w:rsidRPr="003B58A5">
        <w:rPr>
          <w:lang w:val="en-029"/>
        </w:rPr>
        <w:t>through the Advance Cargo Information System</w:t>
      </w:r>
      <w:r w:rsidRPr="003B58A5">
        <w:rPr>
          <w:lang w:val="en-029"/>
        </w:rPr>
        <w:t xml:space="preserve"> </w:t>
      </w:r>
      <w:r w:rsidR="0075396E" w:rsidRPr="003B58A5">
        <w:rPr>
          <w:lang w:val="en-029"/>
        </w:rPr>
        <w:t>in accordance with the S</w:t>
      </w:r>
      <w:r w:rsidR="00F53908" w:rsidRPr="003B58A5">
        <w:rPr>
          <w:lang w:val="en-029"/>
        </w:rPr>
        <w:t>chedule 2</w:t>
      </w:r>
      <w:r w:rsidRPr="003B58A5">
        <w:t>.</w:t>
      </w:r>
    </w:p>
    <w:p w:rsidR="00D23FB0" w:rsidRPr="003B58A5" w:rsidRDefault="00D23FB0" w:rsidP="00D23FB0">
      <w:pPr>
        <w:pStyle w:val="Sub-Section"/>
        <w:numPr>
          <w:ilvl w:val="0"/>
          <w:numId w:val="9"/>
        </w:numPr>
        <w:ind w:left="1080" w:hanging="540"/>
        <w:rPr>
          <w:lang w:val="en-029"/>
        </w:rPr>
      </w:pPr>
      <w:r w:rsidRPr="003B58A5">
        <w:rPr>
          <w:lang w:val="en-029"/>
        </w:rPr>
        <w:t>Subsection (1) applies in respect of an aircraft or vessel that</w:t>
      </w:r>
      <w:r w:rsidRPr="003B58A5">
        <w:t>—</w:t>
      </w:r>
    </w:p>
    <w:p w:rsidR="00D23FB0" w:rsidRPr="003B58A5" w:rsidRDefault="00D23FB0" w:rsidP="00D23FB0">
      <w:pPr>
        <w:pStyle w:val="Sub-Section"/>
        <w:numPr>
          <w:ilvl w:val="0"/>
          <w:numId w:val="13"/>
        </w:numPr>
        <w:ind w:left="1620" w:hanging="540"/>
        <w:rPr>
          <w:lang w:val="en-029"/>
        </w:rPr>
      </w:pPr>
      <w:r w:rsidRPr="003B58A5">
        <w:rPr>
          <w:lang w:val="en-029"/>
        </w:rPr>
        <w:t>is laden or in ballast; and</w:t>
      </w:r>
    </w:p>
    <w:p w:rsidR="00D23FB0" w:rsidRDefault="00D23FB0" w:rsidP="00D23FB0">
      <w:pPr>
        <w:pStyle w:val="Sub-Section"/>
        <w:numPr>
          <w:ilvl w:val="0"/>
          <w:numId w:val="13"/>
        </w:numPr>
        <w:ind w:left="1620" w:hanging="540"/>
        <w:rPr>
          <w:lang w:val="en-029"/>
        </w:rPr>
      </w:pPr>
      <w:proofErr w:type="gramStart"/>
      <w:r w:rsidRPr="003B58A5">
        <w:rPr>
          <w:lang w:val="en-029"/>
        </w:rPr>
        <w:t>arrives</w:t>
      </w:r>
      <w:proofErr w:type="gramEnd"/>
      <w:r w:rsidRPr="003B58A5">
        <w:rPr>
          <w:lang w:val="en-029"/>
        </w:rPr>
        <w:t>, departs, is intended to arrive or is intended to depart into or from Montserrat.</w:t>
      </w:r>
    </w:p>
    <w:p w:rsidR="005963D6" w:rsidRDefault="005963D6" w:rsidP="005963D6">
      <w:pPr>
        <w:pStyle w:val="Arrangement"/>
        <w:tabs>
          <w:tab w:val="left" w:pos="2745"/>
        </w:tabs>
        <w:jc w:val="left"/>
        <w:rPr>
          <w:rFonts w:eastAsia="MS Mincho"/>
          <w:szCs w:val="24"/>
        </w:rPr>
      </w:pPr>
      <w:r w:rsidRPr="00FA7358">
        <w:rPr>
          <w:rFonts w:eastAsia="MS Mincho"/>
          <w:sz w:val="24"/>
          <w:szCs w:val="24"/>
        </w:rPr>
        <w:lastRenderedPageBreak/>
        <w:t xml:space="preserve">MONTSERRAT </w:t>
      </w:r>
      <w:r>
        <w:rPr>
          <w:rFonts w:eastAsia="MS Mincho"/>
          <w:sz w:val="24"/>
          <w:szCs w:val="24"/>
        </w:rPr>
        <w:t>6</w:t>
      </w:r>
      <w:r>
        <w:rPr>
          <w:rFonts w:eastAsia="MS Mincho"/>
        </w:rPr>
        <w:t xml:space="preserve">            </w:t>
      </w:r>
      <w:r w:rsidRPr="00FA7358"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sz w:val="24"/>
          <w:szCs w:val="24"/>
        </w:rPr>
        <w:t>Advance Cargo Information</w:t>
      </w:r>
      <w:r w:rsidRPr="00FA7358">
        <w:rPr>
          <w:rFonts w:eastAsia="MS Mincho"/>
          <w:sz w:val="24"/>
          <w:szCs w:val="24"/>
        </w:rPr>
        <w:t xml:space="preserve">      </w:t>
      </w:r>
      <w:r>
        <w:rPr>
          <w:rFonts w:eastAsia="MS Mincho"/>
          <w:sz w:val="24"/>
          <w:szCs w:val="24"/>
        </w:rPr>
        <w:t xml:space="preserve"> </w:t>
      </w:r>
      <w:r w:rsidRPr="00FA7358">
        <w:rPr>
          <w:rFonts w:eastAsia="MS Mincho"/>
          <w:sz w:val="24"/>
          <w:szCs w:val="24"/>
        </w:rPr>
        <w:t xml:space="preserve">      No. </w:t>
      </w:r>
      <w:r>
        <w:rPr>
          <w:rFonts w:eastAsia="MS Mincho"/>
          <w:sz w:val="24"/>
          <w:szCs w:val="24"/>
        </w:rPr>
        <w:t>7</w:t>
      </w:r>
      <w:r w:rsidRPr="00FA7358">
        <w:rPr>
          <w:rFonts w:eastAsia="MS Mincho"/>
          <w:sz w:val="24"/>
          <w:szCs w:val="24"/>
        </w:rPr>
        <w:t xml:space="preserve"> of 2019</w:t>
      </w:r>
    </w:p>
    <w:p w:rsidR="005963D6" w:rsidRDefault="005963D6" w:rsidP="005963D6">
      <w:pPr>
        <w:pStyle w:val="OneLineSpaceAct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</w:t>
      </w:r>
      <w:r w:rsidRPr="00681A22">
        <w:rPr>
          <w:rFonts w:eastAsia="MS Mincho"/>
          <w:szCs w:val="24"/>
        </w:rPr>
        <w:t>Act 2019</w:t>
      </w:r>
      <w:r>
        <w:rPr>
          <w:rFonts w:eastAsia="MS Mincho"/>
          <w:szCs w:val="24"/>
        </w:rPr>
        <w:tab/>
      </w:r>
    </w:p>
    <w:p w:rsidR="005963D6" w:rsidRPr="003B58A5" w:rsidRDefault="005963D6" w:rsidP="005963D6">
      <w:pPr>
        <w:pStyle w:val="Sub-Section"/>
        <w:ind w:left="1620" w:firstLine="0"/>
        <w:jc w:val="left"/>
        <w:rPr>
          <w:lang w:val="en-029"/>
        </w:rPr>
      </w:pPr>
    </w:p>
    <w:p w:rsidR="00EA7E65" w:rsidRPr="003B58A5" w:rsidRDefault="00EA7E65" w:rsidP="003748DE">
      <w:pPr>
        <w:pStyle w:val="Sub-Section"/>
        <w:numPr>
          <w:ilvl w:val="0"/>
          <w:numId w:val="9"/>
        </w:numPr>
        <w:ind w:left="1080" w:hanging="540"/>
        <w:rPr>
          <w:lang w:val="en-029"/>
        </w:rPr>
      </w:pPr>
      <w:r w:rsidRPr="003B58A5">
        <w:rPr>
          <w:lang w:val="en-029"/>
        </w:rPr>
        <w:t>If the distance between the country of departure and</w:t>
      </w:r>
      <w:r w:rsidR="00F53908" w:rsidRPr="003B58A5">
        <w:rPr>
          <w:lang w:val="en-029"/>
        </w:rPr>
        <w:t xml:space="preserve"> Montserrat does not allow the commander</w:t>
      </w:r>
      <w:r w:rsidRPr="003B58A5">
        <w:rPr>
          <w:lang w:val="en-029"/>
        </w:rPr>
        <w:t xml:space="preserve">, master, agent or cargo reporter to provide the advance cargo information </w:t>
      </w:r>
      <w:r w:rsidR="00DF496B" w:rsidRPr="003B58A5">
        <w:rPr>
          <w:lang w:val="en-029"/>
        </w:rPr>
        <w:t>in the manner</w:t>
      </w:r>
      <w:r w:rsidRPr="003B58A5">
        <w:rPr>
          <w:lang w:val="en-029"/>
        </w:rPr>
        <w:t xml:space="preserve"> specified in </w:t>
      </w:r>
      <w:r w:rsidR="00430995" w:rsidRPr="003B58A5">
        <w:rPr>
          <w:lang w:val="en-029"/>
        </w:rPr>
        <w:t>S</w:t>
      </w:r>
      <w:r w:rsidRPr="003B58A5">
        <w:rPr>
          <w:lang w:val="en-029"/>
        </w:rPr>
        <w:t xml:space="preserve">chedule </w:t>
      </w:r>
      <w:r w:rsidR="00F53908" w:rsidRPr="003B58A5">
        <w:rPr>
          <w:lang w:val="en-029"/>
        </w:rPr>
        <w:t>2</w:t>
      </w:r>
      <w:r w:rsidR="002B2E5B" w:rsidRPr="003B58A5">
        <w:rPr>
          <w:lang w:val="en-029"/>
        </w:rPr>
        <w:t>, the competent authority</w:t>
      </w:r>
      <w:r w:rsidR="000F2463" w:rsidRPr="003B58A5">
        <w:t>—</w:t>
      </w:r>
    </w:p>
    <w:p w:rsidR="00E772F7" w:rsidRPr="003B58A5" w:rsidRDefault="00E772F7" w:rsidP="00561D71">
      <w:pPr>
        <w:pStyle w:val="Para"/>
        <w:ind w:left="1620" w:hanging="540"/>
      </w:pPr>
      <w:r w:rsidRPr="003B58A5">
        <w:rPr>
          <w:i/>
        </w:rPr>
        <w:t>(a)</w:t>
      </w:r>
      <w:r w:rsidRPr="003B58A5">
        <w:tab/>
      </w:r>
      <w:proofErr w:type="gramStart"/>
      <w:r w:rsidR="00430995" w:rsidRPr="003B58A5">
        <w:t>may</w:t>
      </w:r>
      <w:proofErr w:type="gramEnd"/>
      <w:r w:rsidR="00430995" w:rsidRPr="003B58A5">
        <w:t xml:space="preserve"> exempt the </w:t>
      </w:r>
      <w:r w:rsidR="00F53908" w:rsidRPr="003B58A5">
        <w:rPr>
          <w:lang w:val="en-029"/>
        </w:rPr>
        <w:t>commander</w:t>
      </w:r>
      <w:r w:rsidR="00430995" w:rsidRPr="003B58A5">
        <w:t>, master,</w:t>
      </w:r>
      <w:r w:rsidR="000F2463" w:rsidRPr="003B58A5">
        <w:t xml:space="preserve"> </w:t>
      </w:r>
      <w:r w:rsidR="00430995" w:rsidRPr="003B58A5">
        <w:t>agent</w:t>
      </w:r>
      <w:r w:rsidR="00001BDD" w:rsidRPr="003B58A5">
        <w:t>;</w:t>
      </w:r>
      <w:r w:rsidRPr="003B58A5">
        <w:t xml:space="preserve"> or</w:t>
      </w:r>
      <w:r w:rsidR="000F2463" w:rsidRPr="003B58A5">
        <w:t xml:space="preserve"> </w:t>
      </w:r>
      <w:r w:rsidR="000F2463" w:rsidRPr="003B58A5">
        <w:rPr>
          <w:lang w:val="en-029"/>
        </w:rPr>
        <w:t>cargo reporter</w:t>
      </w:r>
      <w:r w:rsidR="00DF496B" w:rsidRPr="003B58A5">
        <w:rPr>
          <w:lang w:val="en-029"/>
        </w:rPr>
        <w:t xml:space="preserve"> from the requirements in Schedule 2</w:t>
      </w:r>
      <w:r w:rsidR="000F2463" w:rsidRPr="003B58A5">
        <w:rPr>
          <w:lang w:val="en-029"/>
        </w:rPr>
        <w:t>; and</w:t>
      </w:r>
    </w:p>
    <w:p w:rsidR="00E772F7" w:rsidRPr="003B58A5" w:rsidRDefault="00E772F7" w:rsidP="00561D71">
      <w:pPr>
        <w:pStyle w:val="Para"/>
        <w:ind w:left="1620" w:hanging="540"/>
      </w:pPr>
      <w:r w:rsidRPr="003B58A5">
        <w:rPr>
          <w:i/>
        </w:rPr>
        <w:t>(b)</w:t>
      </w:r>
      <w:r w:rsidRPr="003B58A5">
        <w:tab/>
      </w:r>
      <w:proofErr w:type="gramStart"/>
      <w:r w:rsidR="000F2463" w:rsidRPr="003B58A5">
        <w:rPr>
          <w:lang w:val="en-029"/>
        </w:rPr>
        <w:t>shall</w:t>
      </w:r>
      <w:proofErr w:type="gramEnd"/>
      <w:r w:rsidR="000F2463" w:rsidRPr="003B58A5">
        <w:rPr>
          <w:lang w:val="en-029"/>
        </w:rPr>
        <w:t xml:space="preserve"> establish alternative arrangements for the </w:t>
      </w:r>
      <w:r w:rsidR="00F53908" w:rsidRPr="003B58A5">
        <w:rPr>
          <w:lang w:val="en-029"/>
        </w:rPr>
        <w:t>commander</w:t>
      </w:r>
      <w:r w:rsidR="002B2E5B" w:rsidRPr="003B58A5">
        <w:rPr>
          <w:lang w:val="en-029"/>
        </w:rPr>
        <w:t>, master, agent or cargo reporter to provide the advance cargo information</w:t>
      </w:r>
      <w:r w:rsidR="002B2E5B" w:rsidRPr="003B58A5">
        <w:t>.</w:t>
      </w:r>
    </w:p>
    <w:p w:rsidR="00D23FB0" w:rsidRPr="003B58A5" w:rsidRDefault="003748DE" w:rsidP="00D23FB0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szCs w:val="24"/>
          <w:lang w:val="en-029"/>
        </w:rPr>
      </w:pPr>
      <w:bookmarkStart w:id="4" w:name="_Toc11476112"/>
      <w:r w:rsidRPr="003B58A5">
        <w:rPr>
          <w:szCs w:val="24"/>
        </w:rPr>
        <w:t>T</w:t>
      </w:r>
      <w:r w:rsidR="00D23FB0" w:rsidRPr="003B58A5">
        <w:rPr>
          <w:szCs w:val="24"/>
        </w:rPr>
        <w:t>echnical stops</w:t>
      </w:r>
      <w:bookmarkEnd w:id="4"/>
    </w:p>
    <w:p w:rsidR="00D23FB0" w:rsidRPr="003B58A5" w:rsidRDefault="00D23FB0" w:rsidP="003748DE">
      <w:pPr>
        <w:pStyle w:val="Sub-Section"/>
        <w:numPr>
          <w:ilvl w:val="0"/>
          <w:numId w:val="14"/>
        </w:numPr>
        <w:ind w:left="1080" w:hanging="540"/>
        <w:rPr>
          <w:lang w:val="en-029"/>
        </w:rPr>
      </w:pPr>
      <w:r w:rsidRPr="003B58A5">
        <w:rPr>
          <w:lang w:val="en-029"/>
        </w:rPr>
        <w:t xml:space="preserve">Section </w:t>
      </w:r>
      <w:r w:rsidR="00507E91" w:rsidRPr="003B58A5">
        <w:rPr>
          <w:lang w:val="en-029"/>
        </w:rPr>
        <w:t>4</w:t>
      </w:r>
      <w:r w:rsidRPr="003B58A5">
        <w:rPr>
          <w:lang w:val="en-029"/>
        </w:rPr>
        <w:t xml:space="preserve"> does not apply in respect of an aircraf</w:t>
      </w:r>
      <w:r w:rsidR="001C3118" w:rsidRPr="003B58A5">
        <w:rPr>
          <w:lang w:val="en-029"/>
        </w:rPr>
        <w:t>t or vessel that</w:t>
      </w:r>
      <w:r w:rsidRPr="003B58A5">
        <w:rPr>
          <w:lang w:val="en-029"/>
        </w:rPr>
        <w:t xml:space="preserve"> arrive</w:t>
      </w:r>
      <w:r w:rsidR="001C3118" w:rsidRPr="003B58A5">
        <w:rPr>
          <w:lang w:val="en-029"/>
        </w:rPr>
        <w:t>s</w:t>
      </w:r>
      <w:r w:rsidRPr="003B58A5">
        <w:rPr>
          <w:lang w:val="en-029"/>
        </w:rPr>
        <w:t xml:space="preserve"> in Montserrat </w:t>
      </w:r>
      <w:r w:rsidR="001C3118" w:rsidRPr="003B58A5">
        <w:rPr>
          <w:lang w:val="en-029"/>
        </w:rPr>
        <w:t>for the purpose of refuelling or repairs or as a result of an</w:t>
      </w:r>
      <w:r w:rsidRPr="003B58A5">
        <w:rPr>
          <w:lang w:val="en-029"/>
        </w:rPr>
        <w:t xml:space="preserve"> accident, unfavourable weather conditions</w:t>
      </w:r>
      <w:r w:rsidR="001C3118" w:rsidRPr="003B58A5">
        <w:rPr>
          <w:lang w:val="en-029"/>
        </w:rPr>
        <w:t>, emergency or a similar purpose</w:t>
      </w:r>
      <w:r w:rsidRPr="003B58A5">
        <w:rPr>
          <w:lang w:val="en-029"/>
        </w:rPr>
        <w:t>.</w:t>
      </w:r>
      <w:r w:rsidR="0029649C" w:rsidRPr="003B58A5">
        <w:rPr>
          <w:lang w:val="en-029"/>
        </w:rPr>
        <w:t xml:space="preserve"> </w:t>
      </w:r>
    </w:p>
    <w:p w:rsidR="003D36F7" w:rsidRPr="003B58A5" w:rsidRDefault="00507E91" w:rsidP="00D23FB0">
      <w:pPr>
        <w:pStyle w:val="Sub-Section"/>
        <w:numPr>
          <w:ilvl w:val="0"/>
          <w:numId w:val="14"/>
        </w:numPr>
        <w:ind w:left="1080" w:hanging="540"/>
      </w:pPr>
      <w:r w:rsidRPr="003B58A5">
        <w:rPr>
          <w:lang w:val="en-029"/>
        </w:rPr>
        <w:t>A commander of an aircraft or master of a vessel that arrives in Montserrat in the circumstances under subsection (1) shall</w:t>
      </w:r>
      <w:r w:rsidR="003D36F7" w:rsidRPr="003B58A5">
        <w:t>—</w:t>
      </w:r>
    </w:p>
    <w:p w:rsidR="00D23FB0" w:rsidRPr="003B58A5" w:rsidRDefault="00507E91" w:rsidP="003D36F7">
      <w:pPr>
        <w:pStyle w:val="Sub-Section"/>
        <w:numPr>
          <w:ilvl w:val="0"/>
          <w:numId w:val="15"/>
        </w:numPr>
        <w:rPr>
          <w:lang w:val="en-029"/>
        </w:rPr>
      </w:pPr>
      <w:r w:rsidRPr="003B58A5">
        <w:rPr>
          <w:lang w:val="en-029"/>
        </w:rPr>
        <w:t xml:space="preserve">immediately report </w:t>
      </w:r>
      <w:r w:rsidR="003D36F7" w:rsidRPr="003B58A5">
        <w:rPr>
          <w:lang w:val="en-029"/>
        </w:rPr>
        <w:t xml:space="preserve"> to the competent authority;</w:t>
      </w:r>
    </w:p>
    <w:p w:rsidR="003D36F7" w:rsidRPr="003B58A5" w:rsidRDefault="003D36F7" w:rsidP="003D36F7">
      <w:pPr>
        <w:pStyle w:val="Sub-Section"/>
        <w:numPr>
          <w:ilvl w:val="0"/>
          <w:numId w:val="15"/>
        </w:numPr>
      </w:pPr>
      <w:r w:rsidRPr="003B58A5">
        <w:rPr>
          <w:lang w:val="en-029"/>
        </w:rPr>
        <w:t>not permit cargo to be off loaded from the aircraft or vessel without the prior consent of the competent authority; and</w:t>
      </w:r>
    </w:p>
    <w:p w:rsidR="003D36F7" w:rsidRPr="003B58A5" w:rsidRDefault="003D36F7" w:rsidP="003D36F7">
      <w:pPr>
        <w:pStyle w:val="Sub-Section"/>
        <w:numPr>
          <w:ilvl w:val="0"/>
          <w:numId w:val="15"/>
        </w:numPr>
      </w:pPr>
      <w:proofErr w:type="gramStart"/>
      <w:r w:rsidRPr="003B58A5">
        <w:rPr>
          <w:lang w:val="en-029"/>
        </w:rPr>
        <w:t>comply</w:t>
      </w:r>
      <w:proofErr w:type="gramEnd"/>
      <w:r w:rsidRPr="003B58A5">
        <w:rPr>
          <w:lang w:val="en-029"/>
        </w:rPr>
        <w:t xml:space="preserve"> with any direction given by the competent authority in respect of any cargo on the aircraft or vessel.</w:t>
      </w:r>
    </w:p>
    <w:p w:rsidR="00D23FB0" w:rsidRPr="003B58A5" w:rsidRDefault="00D23FB0" w:rsidP="00D23FB0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szCs w:val="24"/>
          <w:lang w:val="en-029"/>
        </w:rPr>
      </w:pPr>
      <w:bookmarkStart w:id="5" w:name="_Toc11476113"/>
      <w:r w:rsidRPr="003B58A5">
        <w:rPr>
          <w:szCs w:val="24"/>
        </w:rPr>
        <w:t>Offence</w:t>
      </w:r>
      <w:bookmarkEnd w:id="5"/>
    </w:p>
    <w:p w:rsidR="00FD631F" w:rsidRPr="003B58A5" w:rsidRDefault="00FD631F" w:rsidP="00561D71">
      <w:pPr>
        <w:pStyle w:val="Sub-Section"/>
        <w:ind w:left="1080" w:hanging="540"/>
        <w:rPr>
          <w:lang w:val="en-029"/>
        </w:rPr>
      </w:pPr>
      <w:r w:rsidRPr="003B58A5">
        <w:rPr>
          <w:b/>
          <w:lang w:val="en-029"/>
        </w:rPr>
        <w:t>(</w:t>
      </w:r>
      <w:r w:rsidR="00D23FB0" w:rsidRPr="003B58A5">
        <w:rPr>
          <w:b/>
          <w:lang w:val="en-029"/>
        </w:rPr>
        <w:t>1)</w:t>
      </w:r>
      <w:r w:rsidR="00D23FB0" w:rsidRPr="003B58A5">
        <w:rPr>
          <w:b/>
          <w:lang w:val="en-029"/>
        </w:rPr>
        <w:tab/>
      </w:r>
      <w:r w:rsidRPr="003B58A5">
        <w:rPr>
          <w:lang w:val="en-029"/>
        </w:rPr>
        <w:t xml:space="preserve">If a </w:t>
      </w:r>
      <w:r w:rsidR="00F53908" w:rsidRPr="003B58A5">
        <w:t>commander</w:t>
      </w:r>
      <w:r w:rsidR="002B2E5B" w:rsidRPr="003B58A5">
        <w:t xml:space="preserve">, master, agent or </w:t>
      </w:r>
      <w:r w:rsidR="002B2E5B" w:rsidRPr="003B58A5">
        <w:rPr>
          <w:lang w:val="en-029"/>
        </w:rPr>
        <w:t>cargo reporter</w:t>
      </w:r>
      <w:r w:rsidR="002B2E5B" w:rsidRPr="003B58A5">
        <w:t xml:space="preserve"> </w:t>
      </w:r>
      <w:r w:rsidRPr="003B58A5">
        <w:t>—</w:t>
      </w:r>
    </w:p>
    <w:p w:rsidR="00FD631F" w:rsidRPr="003B58A5" w:rsidRDefault="00FD631F" w:rsidP="00561D71">
      <w:pPr>
        <w:pStyle w:val="Para"/>
        <w:ind w:left="1620" w:hanging="540"/>
      </w:pPr>
      <w:r w:rsidRPr="003B58A5">
        <w:rPr>
          <w:i/>
        </w:rPr>
        <w:t>(a)</w:t>
      </w:r>
      <w:r w:rsidRPr="003B58A5">
        <w:rPr>
          <w:i/>
        </w:rPr>
        <w:tab/>
      </w:r>
      <w:proofErr w:type="gramStart"/>
      <w:r w:rsidRPr="003B58A5">
        <w:t>fails</w:t>
      </w:r>
      <w:proofErr w:type="gramEnd"/>
      <w:r w:rsidRPr="003B58A5">
        <w:t xml:space="preserve"> to provide the advance </w:t>
      </w:r>
      <w:r w:rsidR="00DF496B" w:rsidRPr="003B58A5">
        <w:t>cargo</w:t>
      </w:r>
      <w:r w:rsidRPr="003B58A5">
        <w:t xml:space="preserve"> information in accordance</w:t>
      </w:r>
      <w:r w:rsidR="00DC0519" w:rsidRPr="003B58A5">
        <w:t xml:space="preserve"> with section </w:t>
      </w:r>
      <w:r w:rsidR="00B4786C" w:rsidRPr="003B58A5">
        <w:t>4</w:t>
      </w:r>
      <w:r w:rsidR="003B58A5" w:rsidRPr="003B58A5">
        <w:t>;</w:t>
      </w:r>
      <w:r w:rsidRPr="003B58A5">
        <w:t xml:space="preserve"> or</w:t>
      </w:r>
    </w:p>
    <w:p w:rsidR="00FD631F" w:rsidRPr="003B58A5" w:rsidRDefault="00FD631F" w:rsidP="00561D71">
      <w:pPr>
        <w:pStyle w:val="Para"/>
        <w:ind w:left="1620" w:hanging="540"/>
      </w:pPr>
      <w:r w:rsidRPr="003B58A5">
        <w:rPr>
          <w:i/>
        </w:rPr>
        <w:t>(b)</w:t>
      </w:r>
      <w:r w:rsidRPr="003B58A5">
        <w:tab/>
      </w:r>
      <w:proofErr w:type="gramStart"/>
      <w:r w:rsidRPr="003B58A5">
        <w:t>intentionally</w:t>
      </w:r>
      <w:proofErr w:type="gramEnd"/>
      <w:r w:rsidRPr="003B58A5">
        <w:t xml:space="preserve"> or recklessly provides erroneous, misleading, incomplete or false advance </w:t>
      </w:r>
      <w:r w:rsidR="00DF496B" w:rsidRPr="003B58A5">
        <w:t>cargo</w:t>
      </w:r>
      <w:r w:rsidRPr="003B58A5">
        <w:t xml:space="preserve"> information, </w:t>
      </w:r>
    </w:p>
    <w:p w:rsidR="00FD631F" w:rsidRPr="003B58A5" w:rsidRDefault="00FD631F" w:rsidP="003806EE">
      <w:pPr>
        <w:pStyle w:val="SectionNoIndent"/>
        <w:rPr>
          <w:lang w:val="en-029"/>
        </w:rPr>
      </w:pPr>
      <w:proofErr w:type="gramStart"/>
      <w:r w:rsidRPr="003B58A5">
        <w:rPr>
          <w:lang w:val="en-029"/>
        </w:rPr>
        <w:t>the</w:t>
      </w:r>
      <w:proofErr w:type="gramEnd"/>
      <w:r w:rsidRPr="003B58A5">
        <w:rPr>
          <w:lang w:val="en-029"/>
        </w:rPr>
        <w:t xml:space="preserve"> </w:t>
      </w:r>
      <w:r w:rsidR="00F53908" w:rsidRPr="003B58A5">
        <w:rPr>
          <w:lang w:val="en-029"/>
        </w:rPr>
        <w:t>commander</w:t>
      </w:r>
      <w:r w:rsidR="00151DF1" w:rsidRPr="003B58A5">
        <w:rPr>
          <w:lang w:val="en-029"/>
        </w:rPr>
        <w:t>,</w:t>
      </w:r>
      <w:r w:rsidRPr="003B58A5">
        <w:rPr>
          <w:lang w:val="en-029"/>
        </w:rPr>
        <w:t xml:space="preserve"> master</w:t>
      </w:r>
      <w:r w:rsidR="00DF496B" w:rsidRPr="003B58A5">
        <w:rPr>
          <w:lang w:val="en-029"/>
        </w:rPr>
        <w:t>, agent or cargo reporter</w:t>
      </w:r>
      <w:r w:rsidR="00151DF1" w:rsidRPr="003B58A5">
        <w:rPr>
          <w:lang w:val="en-029"/>
        </w:rPr>
        <w:t xml:space="preserve"> </w:t>
      </w:r>
      <w:r w:rsidRPr="003B58A5">
        <w:rPr>
          <w:lang w:val="en-029"/>
        </w:rPr>
        <w:t>commits a</w:t>
      </w:r>
      <w:r w:rsidR="00DF496B" w:rsidRPr="003B58A5">
        <w:rPr>
          <w:lang w:val="en-029"/>
        </w:rPr>
        <w:t>n</w:t>
      </w:r>
      <w:r w:rsidR="004A4BA9" w:rsidRPr="003B58A5">
        <w:rPr>
          <w:lang w:val="en-029"/>
        </w:rPr>
        <w:t xml:space="preserve"> </w:t>
      </w:r>
      <w:r w:rsidRPr="003B58A5">
        <w:rPr>
          <w:lang w:val="en-029"/>
        </w:rPr>
        <w:t>offence</w:t>
      </w:r>
      <w:r w:rsidR="00736EB1" w:rsidRPr="003B58A5">
        <w:rPr>
          <w:lang w:val="en-029"/>
        </w:rPr>
        <w:t xml:space="preserve"> and is liable </w:t>
      </w:r>
      <w:r w:rsidR="00DF496B" w:rsidRPr="003B58A5">
        <w:rPr>
          <w:lang w:val="en-029"/>
        </w:rPr>
        <w:t xml:space="preserve">on summary conviction </w:t>
      </w:r>
      <w:r w:rsidR="00736EB1" w:rsidRPr="003B58A5">
        <w:rPr>
          <w:lang w:val="en-029"/>
        </w:rPr>
        <w:t>to a fine of $10,000 or one year imprisonment or to both</w:t>
      </w:r>
      <w:r w:rsidRPr="003B58A5">
        <w:rPr>
          <w:lang w:val="en-029"/>
        </w:rPr>
        <w:t>.</w:t>
      </w:r>
    </w:p>
    <w:p w:rsidR="00FD631F" w:rsidRPr="003B58A5" w:rsidRDefault="00DB6615" w:rsidP="00DB6615">
      <w:pPr>
        <w:pStyle w:val="Sub-Section"/>
        <w:ind w:left="1080" w:hanging="540"/>
        <w:rPr>
          <w:lang w:val="en-029"/>
        </w:rPr>
      </w:pPr>
      <w:r w:rsidRPr="003B58A5">
        <w:rPr>
          <w:b/>
          <w:lang w:val="en-029"/>
        </w:rPr>
        <w:t>(2)</w:t>
      </w:r>
      <w:r w:rsidRPr="003B58A5">
        <w:rPr>
          <w:lang w:val="en-029"/>
        </w:rPr>
        <w:tab/>
      </w:r>
      <w:r w:rsidR="00FD631F" w:rsidRPr="003B58A5">
        <w:rPr>
          <w:lang w:val="en-029"/>
        </w:rPr>
        <w:t xml:space="preserve">A </w:t>
      </w:r>
      <w:r w:rsidR="00F53908" w:rsidRPr="003B58A5">
        <w:rPr>
          <w:lang w:val="en-029"/>
        </w:rPr>
        <w:t>commander</w:t>
      </w:r>
      <w:r w:rsidR="00151DF1" w:rsidRPr="003B58A5">
        <w:rPr>
          <w:lang w:val="en-029"/>
        </w:rPr>
        <w:t>,</w:t>
      </w:r>
      <w:r w:rsidR="00FD631F" w:rsidRPr="003B58A5">
        <w:rPr>
          <w:lang w:val="en-029"/>
        </w:rPr>
        <w:t xml:space="preserve"> master</w:t>
      </w:r>
      <w:r w:rsidR="00377DA5" w:rsidRPr="003B58A5">
        <w:rPr>
          <w:lang w:val="en-029"/>
        </w:rPr>
        <w:t>,</w:t>
      </w:r>
      <w:r w:rsidR="00FD631F" w:rsidRPr="003B58A5">
        <w:rPr>
          <w:lang w:val="en-029"/>
        </w:rPr>
        <w:t xml:space="preserve"> </w:t>
      </w:r>
      <w:r w:rsidR="00377DA5" w:rsidRPr="003B58A5">
        <w:rPr>
          <w:lang w:val="en-029"/>
        </w:rPr>
        <w:t xml:space="preserve">agent or cargo reporter </w:t>
      </w:r>
      <w:r w:rsidR="00FD631F" w:rsidRPr="003B58A5">
        <w:rPr>
          <w:lang w:val="en-029"/>
        </w:rPr>
        <w:t>may not be charged with an offence under subsection (</w:t>
      </w:r>
      <w:r w:rsidR="00960B19" w:rsidRPr="003B58A5">
        <w:rPr>
          <w:lang w:val="en-029"/>
        </w:rPr>
        <w:t>1</w:t>
      </w:r>
      <w:proofErr w:type="gramStart"/>
      <w:r w:rsidR="00377DA5" w:rsidRPr="003B58A5">
        <w:rPr>
          <w:lang w:val="en-029"/>
        </w:rPr>
        <w:t>)</w:t>
      </w:r>
      <w:r w:rsidR="00960B19" w:rsidRPr="003B58A5">
        <w:rPr>
          <w:i/>
          <w:lang w:val="en-029"/>
        </w:rPr>
        <w:t>(</w:t>
      </w:r>
      <w:proofErr w:type="gramEnd"/>
      <w:r w:rsidR="00960B19" w:rsidRPr="003B58A5">
        <w:rPr>
          <w:i/>
          <w:lang w:val="en-029"/>
        </w:rPr>
        <w:t>b)</w:t>
      </w:r>
      <w:r w:rsidR="00377DA5" w:rsidRPr="003B58A5">
        <w:rPr>
          <w:lang w:val="en-029"/>
        </w:rPr>
        <w:t xml:space="preserve"> </w:t>
      </w:r>
      <w:r w:rsidR="00FD631F" w:rsidRPr="003B58A5">
        <w:rPr>
          <w:lang w:val="en-029"/>
        </w:rPr>
        <w:t xml:space="preserve">if the </w:t>
      </w:r>
      <w:r w:rsidR="00F53908" w:rsidRPr="003B58A5">
        <w:rPr>
          <w:lang w:val="en-029"/>
        </w:rPr>
        <w:t>commander</w:t>
      </w:r>
      <w:r w:rsidR="00772AAB" w:rsidRPr="003B58A5">
        <w:rPr>
          <w:lang w:val="en-029"/>
        </w:rPr>
        <w:t>,</w:t>
      </w:r>
      <w:r w:rsidR="00FD631F" w:rsidRPr="003B58A5">
        <w:rPr>
          <w:lang w:val="en-029"/>
        </w:rPr>
        <w:t xml:space="preserve"> master</w:t>
      </w:r>
      <w:r w:rsidR="00377DA5" w:rsidRPr="003B58A5">
        <w:rPr>
          <w:lang w:val="en-029"/>
        </w:rPr>
        <w:t>,</w:t>
      </w:r>
      <w:r w:rsidR="00772AAB" w:rsidRPr="003B58A5">
        <w:rPr>
          <w:lang w:val="en-029"/>
        </w:rPr>
        <w:t xml:space="preserve"> </w:t>
      </w:r>
      <w:r w:rsidR="00377DA5" w:rsidRPr="003B58A5">
        <w:rPr>
          <w:lang w:val="en-029"/>
        </w:rPr>
        <w:t xml:space="preserve">agent or cargo reporter </w:t>
      </w:r>
      <w:r w:rsidR="00FD631F" w:rsidRPr="003B58A5">
        <w:rPr>
          <w:lang w:val="en-029"/>
        </w:rPr>
        <w:t xml:space="preserve">satisfies the competent authority that the submission of erroneous, misleading, incomplete or false advance </w:t>
      </w:r>
      <w:r w:rsidR="00377DA5" w:rsidRPr="003B58A5">
        <w:rPr>
          <w:lang w:val="en-029"/>
        </w:rPr>
        <w:t>cargo</w:t>
      </w:r>
      <w:r w:rsidR="00FD631F" w:rsidRPr="003B58A5">
        <w:rPr>
          <w:lang w:val="en-029"/>
        </w:rPr>
        <w:t xml:space="preserve"> information was not made knowingly or recklessly. </w:t>
      </w:r>
    </w:p>
    <w:p w:rsidR="005963D6" w:rsidRDefault="005963D6" w:rsidP="005963D6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bookmarkStart w:id="6" w:name="_Toc11476114"/>
    </w:p>
    <w:p w:rsidR="005963D6" w:rsidRDefault="005963D6" w:rsidP="005963D6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r>
        <w:rPr>
          <w:szCs w:val="24"/>
        </w:rPr>
        <w:lastRenderedPageBreak/>
        <w:t xml:space="preserve">No. 7 of 2019 </w:t>
      </w:r>
      <w:r>
        <w:rPr>
          <w:szCs w:val="24"/>
        </w:rPr>
        <w:tab/>
        <w:t xml:space="preserve">           Advance Cargo Information                MONTSERRAT 7</w:t>
      </w:r>
    </w:p>
    <w:p w:rsidR="005963D6" w:rsidRDefault="005963D6" w:rsidP="005963D6">
      <w:pPr>
        <w:jc w:val="left"/>
      </w:pPr>
      <w:r>
        <w:tab/>
      </w:r>
      <w:r>
        <w:tab/>
        <w:t xml:space="preserve">                         Act 2019</w:t>
      </w:r>
    </w:p>
    <w:p w:rsidR="00507E91" w:rsidRPr="003B58A5" w:rsidRDefault="00507E91" w:rsidP="00507E91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szCs w:val="24"/>
          <w:lang w:val="en-029"/>
        </w:rPr>
      </w:pPr>
      <w:r w:rsidRPr="003B58A5">
        <w:rPr>
          <w:bCs/>
          <w:szCs w:val="24"/>
          <w:lang w:val="en-029"/>
        </w:rPr>
        <w:t>Waiver</w:t>
      </w:r>
      <w:bookmarkEnd w:id="6"/>
    </w:p>
    <w:p w:rsidR="00FD631F" w:rsidRPr="003B58A5" w:rsidRDefault="009B0886" w:rsidP="00DB6615">
      <w:pPr>
        <w:pStyle w:val="Sub-Section"/>
        <w:ind w:left="1080" w:firstLine="0"/>
        <w:rPr>
          <w:lang w:val="en-029"/>
        </w:rPr>
      </w:pPr>
      <w:r w:rsidRPr="003B58A5">
        <w:rPr>
          <w:lang w:val="en-029"/>
        </w:rPr>
        <w:t xml:space="preserve">The Governor </w:t>
      </w:r>
      <w:r w:rsidR="00E50F2E" w:rsidRPr="003B58A5">
        <w:rPr>
          <w:lang w:val="en-029"/>
        </w:rPr>
        <w:t xml:space="preserve">may </w:t>
      </w:r>
      <w:r w:rsidR="00DC0519" w:rsidRPr="003B58A5">
        <w:rPr>
          <w:lang w:val="en-029"/>
        </w:rPr>
        <w:t xml:space="preserve">waive the requirements of </w:t>
      </w:r>
      <w:r w:rsidR="00FD631F" w:rsidRPr="003B58A5">
        <w:rPr>
          <w:lang w:val="en-029"/>
        </w:rPr>
        <w:t>section</w:t>
      </w:r>
      <w:r w:rsidR="002147EB" w:rsidRPr="003B58A5">
        <w:rPr>
          <w:lang w:val="en-029"/>
        </w:rPr>
        <w:t>s</w:t>
      </w:r>
      <w:r w:rsidR="00FD631F" w:rsidRPr="003B58A5">
        <w:rPr>
          <w:lang w:val="en-029"/>
        </w:rPr>
        <w:t xml:space="preserve"> </w:t>
      </w:r>
      <w:r w:rsidR="002147EB" w:rsidRPr="003B58A5">
        <w:rPr>
          <w:lang w:val="en-029"/>
        </w:rPr>
        <w:t>4</w:t>
      </w:r>
      <w:r w:rsidR="00377DA5" w:rsidRPr="003B58A5">
        <w:rPr>
          <w:lang w:val="en-029"/>
        </w:rPr>
        <w:t xml:space="preserve"> and </w:t>
      </w:r>
      <w:r w:rsidR="002147EB" w:rsidRPr="003B58A5">
        <w:rPr>
          <w:lang w:val="en-029"/>
        </w:rPr>
        <w:t>5</w:t>
      </w:r>
      <w:r w:rsidR="00FD631F" w:rsidRPr="003B58A5">
        <w:rPr>
          <w:lang w:val="en-029"/>
        </w:rPr>
        <w:t xml:space="preserve"> in </w:t>
      </w:r>
      <w:r w:rsidR="00377DA5" w:rsidRPr="003B58A5">
        <w:rPr>
          <w:lang w:val="en-029"/>
        </w:rPr>
        <w:t xml:space="preserve">the </w:t>
      </w:r>
      <w:r w:rsidR="00FD631F" w:rsidRPr="003B58A5">
        <w:rPr>
          <w:lang w:val="en-029"/>
        </w:rPr>
        <w:t xml:space="preserve">circumstances and subject to conditions as the Governor may </w:t>
      </w:r>
      <w:r w:rsidR="00F2474E" w:rsidRPr="003B58A5">
        <w:rPr>
          <w:lang w:val="en-029"/>
        </w:rPr>
        <w:t>direct</w:t>
      </w:r>
      <w:r w:rsidR="00377DA5" w:rsidRPr="003B58A5">
        <w:rPr>
          <w:lang w:val="en-029"/>
        </w:rPr>
        <w:t>,</w:t>
      </w:r>
      <w:r w:rsidR="00FD631F" w:rsidRPr="003B58A5">
        <w:rPr>
          <w:lang w:val="en-029"/>
        </w:rPr>
        <w:t xml:space="preserve"> if the aircraft or vessel is</w:t>
      </w:r>
      <w:r w:rsidR="00FD631F" w:rsidRPr="003B58A5">
        <w:t>—</w:t>
      </w:r>
    </w:p>
    <w:p w:rsidR="00FD631F" w:rsidRPr="003B58A5" w:rsidRDefault="00FD631F" w:rsidP="00DB6615">
      <w:pPr>
        <w:pStyle w:val="Para"/>
        <w:ind w:left="1620" w:hanging="540"/>
      </w:pPr>
      <w:r w:rsidRPr="003B58A5">
        <w:rPr>
          <w:i/>
        </w:rPr>
        <w:t>(a)</w:t>
      </w:r>
      <w:r w:rsidRPr="003B58A5">
        <w:tab/>
      </w:r>
      <w:proofErr w:type="gramStart"/>
      <w:r w:rsidRPr="003B58A5">
        <w:t>a</w:t>
      </w:r>
      <w:proofErr w:type="gramEnd"/>
      <w:r w:rsidRPr="003B58A5">
        <w:t xml:space="preserve"> military, law enforcement aircraft or vessel; or</w:t>
      </w:r>
    </w:p>
    <w:p w:rsidR="00FD631F" w:rsidRPr="003B58A5" w:rsidRDefault="00FD631F" w:rsidP="00DB6615">
      <w:pPr>
        <w:pStyle w:val="Para"/>
        <w:ind w:left="1620" w:hanging="540"/>
      </w:pPr>
      <w:r w:rsidRPr="003B58A5">
        <w:rPr>
          <w:i/>
        </w:rPr>
        <w:t>(b)</w:t>
      </w:r>
      <w:r w:rsidR="000C3AB4" w:rsidRPr="003B58A5">
        <w:tab/>
      </w:r>
      <w:proofErr w:type="gramStart"/>
      <w:r w:rsidR="000C3AB4" w:rsidRPr="003B58A5">
        <w:t>on</w:t>
      </w:r>
      <w:proofErr w:type="gramEnd"/>
      <w:r w:rsidR="000C3AB4" w:rsidRPr="003B58A5">
        <w:t xml:space="preserve"> official G</w:t>
      </w:r>
      <w:r w:rsidRPr="003B58A5">
        <w:t>overnment business.</w:t>
      </w:r>
    </w:p>
    <w:p w:rsidR="00FD631F" w:rsidRPr="003B58A5" w:rsidRDefault="00516620" w:rsidP="00FD631F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bCs/>
          <w:szCs w:val="24"/>
          <w:lang w:val="en-029"/>
        </w:rPr>
      </w:pPr>
      <w:bookmarkStart w:id="7" w:name="_Toc456342385"/>
      <w:bookmarkStart w:id="8" w:name="_Toc456342386"/>
      <w:bookmarkStart w:id="9" w:name="_Toc456342387"/>
      <w:bookmarkStart w:id="10" w:name="_Toc11476115"/>
      <w:bookmarkEnd w:id="7"/>
      <w:bookmarkEnd w:id="8"/>
      <w:bookmarkEnd w:id="9"/>
      <w:r w:rsidRPr="003B58A5">
        <w:rPr>
          <w:bCs/>
          <w:szCs w:val="24"/>
          <w:lang w:val="en-029"/>
        </w:rPr>
        <w:t>Use and sharing of advance</w:t>
      </w:r>
      <w:r w:rsidR="00FD631F" w:rsidRPr="003B58A5">
        <w:rPr>
          <w:bCs/>
          <w:szCs w:val="24"/>
          <w:lang w:val="en-029"/>
        </w:rPr>
        <w:t xml:space="preserve"> </w:t>
      </w:r>
      <w:r w:rsidR="003308FC" w:rsidRPr="003B58A5">
        <w:rPr>
          <w:bCs/>
          <w:szCs w:val="24"/>
          <w:lang w:val="en-029"/>
        </w:rPr>
        <w:t>cargo</w:t>
      </w:r>
      <w:r w:rsidRPr="003B58A5">
        <w:rPr>
          <w:bCs/>
          <w:szCs w:val="24"/>
          <w:lang w:val="en-029"/>
        </w:rPr>
        <w:t xml:space="preserve"> information</w:t>
      </w:r>
      <w:bookmarkEnd w:id="10"/>
    </w:p>
    <w:p w:rsidR="007509DE" w:rsidRPr="003B58A5" w:rsidRDefault="00FD631F" w:rsidP="00F36302">
      <w:pPr>
        <w:pStyle w:val="Sub-Section"/>
        <w:ind w:left="1080" w:hanging="540"/>
        <w:rPr>
          <w:color w:val="000000"/>
          <w:lang w:val="en-029"/>
        </w:rPr>
      </w:pPr>
      <w:r w:rsidRPr="003B58A5">
        <w:rPr>
          <w:b/>
          <w:color w:val="000000"/>
          <w:lang w:val="en-029"/>
        </w:rPr>
        <w:t>(1)</w:t>
      </w:r>
      <w:r w:rsidR="0083595D" w:rsidRPr="003B58A5">
        <w:rPr>
          <w:color w:val="000000"/>
          <w:lang w:val="en-029"/>
        </w:rPr>
        <w:tab/>
      </w:r>
      <w:r w:rsidR="007509DE" w:rsidRPr="003B58A5">
        <w:rPr>
          <w:color w:val="000000"/>
          <w:lang w:val="en-029"/>
        </w:rPr>
        <w:t xml:space="preserve">The competent authority may share the </w:t>
      </w:r>
      <w:r w:rsidR="00CD0A55" w:rsidRPr="003B58A5">
        <w:rPr>
          <w:color w:val="000000"/>
          <w:lang w:val="en-029"/>
        </w:rPr>
        <w:t xml:space="preserve">advance cargo </w:t>
      </w:r>
      <w:r w:rsidR="007509DE" w:rsidRPr="003B58A5">
        <w:rPr>
          <w:color w:val="000000"/>
          <w:lang w:val="en-029"/>
        </w:rPr>
        <w:t xml:space="preserve">information within the </w:t>
      </w:r>
      <w:r w:rsidR="00CD0A55" w:rsidRPr="003B58A5">
        <w:rPr>
          <w:lang w:val="en-029"/>
        </w:rPr>
        <w:t>Advance Cargo Information System with the persons approved by the Governor on the advice of the Cabinet by Order.</w:t>
      </w:r>
    </w:p>
    <w:p w:rsidR="001F0948" w:rsidRPr="003B58A5" w:rsidRDefault="00CD0A55" w:rsidP="00F36302">
      <w:pPr>
        <w:pStyle w:val="Sub-Section"/>
        <w:ind w:left="1080" w:hanging="540"/>
        <w:rPr>
          <w:color w:val="000000"/>
          <w:lang w:val="en-029"/>
        </w:rPr>
      </w:pPr>
      <w:r w:rsidRPr="003B58A5">
        <w:rPr>
          <w:b/>
          <w:color w:val="000000"/>
          <w:lang w:val="en-029"/>
        </w:rPr>
        <w:t>(2)</w:t>
      </w:r>
      <w:r w:rsidRPr="003B58A5">
        <w:rPr>
          <w:color w:val="000000"/>
          <w:lang w:val="en-029"/>
        </w:rPr>
        <w:tab/>
      </w:r>
      <w:r w:rsidR="00FD631F" w:rsidRPr="003B58A5">
        <w:rPr>
          <w:color w:val="000000"/>
          <w:lang w:val="en-029"/>
        </w:rPr>
        <w:t xml:space="preserve">IMPACS </w:t>
      </w:r>
      <w:r w:rsidRPr="003B58A5">
        <w:rPr>
          <w:color w:val="000000"/>
          <w:lang w:val="en-029"/>
        </w:rPr>
        <w:t>may</w:t>
      </w:r>
      <w:r w:rsidR="00FD631F" w:rsidRPr="003B58A5">
        <w:rPr>
          <w:color w:val="000000"/>
          <w:lang w:val="en-029"/>
        </w:rPr>
        <w:t xml:space="preserve"> use the advance </w:t>
      </w:r>
      <w:r w:rsidRPr="003B58A5">
        <w:rPr>
          <w:color w:val="000000"/>
          <w:lang w:val="en-029"/>
        </w:rPr>
        <w:t>cargo</w:t>
      </w:r>
      <w:r w:rsidR="00FD631F" w:rsidRPr="003B58A5">
        <w:rPr>
          <w:color w:val="000000"/>
          <w:lang w:val="en-029"/>
        </w:rPr>
        <w:t xml:space="preserve"> information to conduct screening against </w:t>
      </w:r>
      <w:r w:rsidRPr="003B58A5">
        <w:rPr>
          <w:color w:val="000000"/>
          <w:lang w:val="en-029"/>
        </w:rPr>
        <w:t xml:space="preserve">databases and </w:t>
      </w:r>
      <w:r w:rsidR="00FD631F" w:rsidRPr="003B58A5">
        <w:rPr>
          <w:color w:val="000000"/>
          <w:lang w:val="en-029"/>
        </w:rPr>
        <w:t xml:space="preserve">watch lists in order to provide information </w:t>
      </w:r>
      <w:r w:rsidR="000F25FC" w:rsidRPr="003B58A5">
        <w:rPr>
          <w:color w:val="000000"/>
          <w:lang w:val="en-029"/>
        </w:rPr>
        <w:t xml:space="preserve">to assist the countries listed in Schedule </w:t>
      </w:r>
      <w:r w:rsidR="00BA59B0" w:rsidRPr="003B58A5">
        <w:rPr>
          <w:color w:val="000000"/>
          <w:lang w:val="en-029"/>
        </w:rPr>
        <w:t>3</w:t>
      </w:r>
      <w:r w:rsidR="00A536E4" w:rsidRPr="003B58A5">
        <w:rPr>
          <w:color w:val="000000"/>
          <w:lang w:val="en-029"/>
        </w:rPr>
        <w:t>.</w:t>
      </w:r>
    </w:p>
    <w:p w:rsidR="00FD631F" w:rsidRPr="003B58A5" w:rsidRDefault="00FD631F" w:rsidP="00FD55D1">
      <w:pPr>
        <w:pStyle w:val="Sub-Section"/>
        <w:ind w:left="1080" w:hanging="540"/>
        <w:rPr>
          <w:color w:val="000000"/>
          <w:lang w:val="en-029"/>
        </w:rPr>
      </w:pPr>
      <w:r w:rsidRPr="003B58A5">
        <w:rPr>
          <w:b/>
          <w:color w:val="000000"/>
          <w:lang w:val="en-029"/>
        </w:rPr>
        <w:t>(</w:t>
      </w:r>
      <w:r w:rsidR="00FD55D1" w:rsidRPr="003B58A5">
        <w:rPr>
          <w:b/>
          <w:color w:val="000000"/>
          <w:lang w:val="en-029"/>
        </w:rPr>
        <w:t>3</w:t>
      </w:r>
      <w:r w:rsidRPr="003B58A5">
        <w:rPr>
          <w:b/>
          <w:color w:val="000000"/>
          <w:lang w:val="en-029"/>
        </w:rPr>
        <w:t>)</w:t>
      </w:r>
      <w:r w:rsidR="0083595D" w:rsidRPr="003B58A5">
        <w:rPr>
          <w:color w:val="000000"/>
          <w:lang w:val="en-029"/>
        </w:rPr>
        <w:tab/>
      </w:r>
      <w:r w:rsidRPr="003B58A5">
        <w:rPr>
          <w:color w:val="000000"/>
          <w:lang w:val="en-029"/>
        </w:rPr>
        <w:t xml:space="preserve">Advance </w:t>
      </w:r>
      <w:r w:rsidR="00FD55D1" w:rsidRPr="003B58A5">
        <w:rPr>
          <w:color w:val="000000"/>
          <w:lang w:val="en-029"/>
        </w:rPr>
        <w:t>cargo</w:t>
      </w:r>
      <w:r w:rsidRPr="003B58A5">
        <w:rPr>
          <w:color w:val="000000"/>
          <w:lang w:val="en-029"/>
        </w:rPr>
        <w:t xml:space="preserve"> information shall only be used for the purposes of this Act.</w:t>
      </w:r>
    </w:p>
    <w:p w:rsidR="00FD631F" w:rsidRPr="003B58A5" w:rsidRDefault="00FD631F" w:rsidP="00FD631F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bCs/>
          <w:szCs w:val="24"/>
          <w:lang w:val="en-029"/>
        </w:rPr>
      </w:pPr>
      <w:bookmarkStart w:id="11" w:name="_Toc11476116"/>
      <w:r w:rsidRPr="003B58A5">
        <w:rPr>
          <w:bCs/>
          <w:szCs w:val="24"/>
          <w:lang w:val="en-029"/>
        </w:rPr>
        <w:t xml:space="preserve">Retention of </w:t>
      </w:r>
      <w:r w:rsidR="009F1658" w:rsidRPr="003B58A5">
        <w:rPr>
          <w:bCs/>
          <w:szCs w:val="24"/>
          <w:lang w:val="en-029"/>
        </w:rPr>
        <w:t xml:space="preserve">advance </w:t>
      </w:r>
      <w:r w:rsidR="00DB6615" w:rsidRPr="003B58A5">
        <w:rPr>
          <w:bCs/>
          <w:szCs w:val="24"/>
          <w:lang w:val="en-029"/>
        </w:rPr>
        <w:t>ca</w:t>
      </w:r>
      <w:r w:rsidR="009F1658" w:rsidRPr="003B58A5">
        <w:rPr>
          <w:bCs/>
          <w:szCs w:val="24"/>
          <w:lang w:val="en-029"/>
        </w:rPr>
        <w:t>r</w:t>
      </w:r>
      <w:r w:rsidR="00DB6615" w:rsidRPr="003B58A5">
        <w:rPr>
          <w:bCs/>
          <w:szCs w:val="24"/>
          <w:lang w:val="en-029"/>
        </w:rPr>
        <w:t>go</w:t>
      </w:r>
      <w:r w:rsidR="009F1658" w:rsidRPr="003B58A5">
        <w:rPr>
          <w:bCs/>
          <w:szCs w:val="24"/>
          <w:lang w:val="en-029"/>
        </w:rPr>
        <w:t xml:space="preserve"> information</w:t>
      </w:r>
      <w:bookmarkEnd w:id="11"/>
      <w:r w:rsidR="009F1658" w:rsidRPr="003B58A5">
        <w:rPr>
          <w:bCs/>
          <w:szCs w:val="24"/>
          <w:lang w:val="en-029"/>
        </w:rPr>
        <w:t xml:space="preserve"> </w:t>
      </w:r>
    </w:p>
    <w:p w:rsidR="00FD631F" w:rsidRPr="003B58A5" w:rsidRDefault="00FD631F" w:rsidP="00DB6615">
      <w:pPr>
        <w:pStyle w:val="Sub-Section"/>
        <w:ind w:left="1080" w:firstLine="0"/>
        <w:rPr>
          <w:color w:val="000000"/>
          <w:lang w:val="en-029"/>
        </w:rPr>
      </w:pPr>
      <w:r w:rsidRPr="003B58A5">
        <w:rPr>
          <w:color w:val="000000"/>
          <w:lang w:val="en-029"/>
        </w:rPr>
        <w:t xml:space="preserve">The advance </w:t>
      </w:r>
      <w:r w:rsidR="00F047FC" w:rsidRPr="003B58A5">
        <w:rPr>
          <w:color w:val="000000"/>
          <w:lang w:val="en-029"/>
        </w:rPr>
        <w:t>cargo</w:t>
      </w:r>
      <w:r w:rsidRPr="003B58A5">
        <w:rPr>
          <w:color w:val="000000"/>
          <w:lang w:val="en-029"/>
        </w:rPr>
        <w:t xml:space="preserve"> information collected under this Act shall be retained</w:t>
      </w:r>
      <w:r w:rsidR="001402CC" w:rsidRPr="003B58A5">
        <w:rPr>
          <w:color w:val="000000"/>
          <w:lang w:val="en-029"/>
        </w:rPr>
        <w:t xml:space="preserve"> by the competent authority </w:t>
      </w:r>
      <w:r w:rsidRPr="003B58A5">
        <w:rPr>
          <w:color w:val="000000"/>
          <w:lang w:val="en-029"/>
        </w:rPr>
        <w:t xml:space="preserve">for a period not exceeding </w:t>
      </w:r>
      <w:r w:rsidR="00F047FC" w:rsidRPr="003B58A5">
        <w:rPr>
          <w:color w:val="000000"/>
          <w:lang w:val="en-029"/>
        </w:rPr>
        <w:t>seven</w:t>
      </w:r>
      <w:r w:rsidRPr="003B58A5">
        <w:rPr>
          <w:color w:val="000000"/>
          <w:lang w:val="en-029"/>
        </w:rPr>
        <w:t xml:space="preserve"> years</w:t>
      </w:r>
      <w:r w:rsidR="00847E64" w:rsidRPr="003B58A5">
        <w:rPr>
          <w:color w:val="000000"/>
          <w:lang w:val="en-029"/>
        </w:rPr>
        <w:t xml:space="preserve"> from</w:t>
      </w:r>
      <w:r w:rsidR="00960B19" w:rsidRPr="003B58A5">
        <w:rPr>
          <w:color w:val="000000"/>
          <w:lang w:val="en-029"/>
        </w:rPr>
        <w:t xml:space="preserve"> the date</w:t>
      </w:r>
      <w:r w:rsidR="00847E64" w:rsidRPr="003B58A5">
        <w:rPr>
          <w:color w:val="000000"/>
          <w:lang w:val="en-029"/>
        </w:rPr>
        <w:t xml:space="preserve"> the </w:t>
      </w:r>
      <w:r w:rsidR="00F047FC" w:rsidRPr="003B58A5">
        <w:rPr>
          <w:color w:val="000000"/>
          <w:lang w:val="en-029"/>
        </w:rPr>
        <w:t>information is collected</w:t>
      </w:r>
      <w:r w:rsidR="005F1E7B" w:rsidRPr="003B58A5">
        <w:rPr>
          <w:color w:val="000000"/>
          <w:lang w:val="en-029"/>
        </w:rPr>
        <w:t>.</w:t>
      </w:r>
    </w:p>
    <w:p w:rsidR="00FD631F" w:rsidRPr="003B58A5" w:rsidRDefault="00FD631F" w:rsidP="00FD631F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bCs/>
          <w:szCs w:val="24"/>
          <w:lang w:val="en-029"/>
        </w:rPr>
      </w:pPr>
      <w:bookmarkStart w:id="12" w:name="_Toc11476117"/>
      <w:r w:rsidRPr="003B58A5">
        <w:rPr>
          <w:bCs/>
          <w:szCs w:val="24"/>
          <w:lang w:val="en-029"/>
        </w:rPr>
        <w:t>Regulations</w:t>
      </w:r>
      <w:bookmarkEnd w:id="12"/>
    </w:p>
    <w:p w:rsidR="00FD631F" w:rsidRPr="003B58A5" w:rsidRDefault="00FD631F" w:rsidP="000E288A">
      <w:pPr>
        <w:pStyle w:val="Sub-Section"/>
        <w:ind w:firstLine="0"/>
      </w:pPr>
      <w:r w:rsidRPr="003B58A5">
        <w:t xml:space="preserve">The Governor acting on the advice of Cabinet may make regulations— </w:t>
      </w:r>
    </w:p>
    <w:p w:rsidR="00FD631F" w:rsidRPr="003B58A5" w:rsidRDefault="00AD43D1" w:rsidP="00DB6615">
      <w:pPr>
        <w:pStyle w:val="Para"/>
        <w:numPr>
          <w:ilvl w:val="0"/>
          <w:numId w:val="24"/>
        </w:numPr>
      </w:pPr>
      <w:r w:rsidRPr="003B58A5">
        <w:t xml:space="preserve">to </w:t>
      </w:r>
      <w:proofErr w:type="spellStart"/>
      <w:r w:rsidRPr="003B58A5">
        <w:t>prescibe</w:t>
      </w:r>
      <w:proofErr w:type="spellEnd"/>
      <w:r w:rsidR="00FD631F" w:rsidRPr="003B58A5">
        <w:t xml:space="preserve"> procedures for </w:t>
      </w:r>
      <w:r w:rsidRPr="003B58A5">
        <w:t>the reporting and processing of advance cargo information</w:t>
      </w:r>
      <w:r w:rsidR="00DB6615" w:rsidRPr="003B58A5">
        <w:t>;</w:t>
      </w:r>
    </w:p>
    <w:p w:rsidR="00DB6615" w:rsidRPr="003B58A5" w:rsidRDefault="00DB6615" w:rsidP="00DB6615">
      <w:pPr>
        <w:pStyle w:val="Para"/>
        <w:numPr>
          <w:ilvl w:val="0"/>
          <w:numId w:val="24"/>
        </w:numPr>
      </w:pPr>
      <w:r w:rsidRPr="003B58A5">
        <w:t>to establish procedures for collaboration and coordination of information gathering and sharing; and</w:t>
      </w:r>
    </w:p>
    <w:p w:rsidR="00FD631F" w:rsidRPr="003B58A5" w:rsidRDefault="00FD631F" w:rsidP="00FD631F">
      <w:pPr>
        <w:pStyle w:val="Para"/>
      </w:pPr>
      <w:r w:rsidRPr="003B58A5">
        <w:rPr>
          <w:i/>
        </w:rPr>
        <w:t>(b)</w:t>
      </w:r>
      <w:r w:rsidRPr="003B58A5">
        <w:tab/>
      </w:r>
      <w:proofErr w:type="gramStart"/>
      <w:r w:rsidR="002335A6" w:rsidRPr="003B58A5">
        <w:t>to</w:t>
      </w:r>
      <w:proofErr w:type="gramEnd"/>
      <w:r w:rsidR="002335A6" w:rsidRPr="003B58A5">
        <w:t xml:space="preserve"> prescribe matters that are necessary for carrying</w:t>
      </w:r>
      <w:r w:rsidRPr="003B58A5">
        <w:t xml:space="preserve"> out </w:t>
      </w:r>
      <w:r w:rsidR="002335A6" w:rsidRPr="003B58A5">
        <w:t>or giving effect to</w:t>
      </w:r>
      <w:r w:rsidRPr="003B58A5">
        <w:t xml:space="preserve"> this Act</w:t>
      </w:r>
      <w:r w:rsidR="00AE53B8" w:rsidRPr="003B58A5">
        <w:t>.</w:t>
      </w:r>
    </w:p>
    <w:p w:rsidR="00FD631F" w:rsidRPr="003B58A5" w:rsidRDefault="00FD631F" w:rsidP="00FD631F">
      <w:pPr>
        <w:pStyle w:val="MarginalNoteRev"/>
        <w:numPr>
          <w:ilvl w:val="0"/>
          <w:numId w:val="1"/>
        </w:numPr>
        <w:tabs>
          <w:tab w:val="clear" w:pos="576"/>
        </w:tabs>
        <w:ind w:left="540" w:hanging="540"/>
        <w:rPr>
          <w:bCs/>
          <w:szCs w:val="24"/>
          <w:lang w:val="en-029"/>
        </w:rPr>
      </w:pPr>
      <w:bookmarkStart w:id="13" w:name="_Toc11476118"/>
      <w:r w:rsidRPr="003B58A5">
        <w:rPr>
          <w:bCs/>
          <w:szCs w:val="24"/>
          <w:lang w:val="en-029"/>
        </w:rPr>
        <w:t>Amendment of the Schedules</w:t>
      </w:r>
      <w:bookmarkEnd w:id="13"/>
    </w:p>
    <w:p w:rsidR="00FD631F" w:rsidRPr="003B58A5" w:rsidRDefault="00FD631F" w:rsidP="005F1E7B">
      <w:pPr>
        <w:pStyle w:val="Sub-Section"/>
        <w:ind w:left="1080" w:hanging="540"/>
      </w:pPr>
      <w:r w:rsidRPr="003B58A5">
        <w:rPr>
          <w:b/>
        </w:rPr>
        <w:t>(1)</w:t>
      </w:r>
      <w:r w:rsidRPr="003B58A5">
        <w:rPr>
          <w:b/>
        </w:rPr>
        <w:tab/>
      </w:r>
      <w:r w:rsidRPr="003B58A5">
        <w:t>The Governor acting on the advice of Cabinet may by Order amend</w:t>
      </w:r>
      <w:r w:rsidR="00BA3450" w:rsidRPr="003B58A5">
        <w:t xml:space="preserve"> the Schedules</w:t>
      </w:r>
      <w:r w:rsidRPr="003B58A5">
        <w:t>.</w:t>
      </w:r>
    </w:p>
    <w:p w:rsidR="005963D6" w:rsidRDefault="00FD631F" w:rsidP="002335A6">
      <w:pPr>
        <w:pStyle w:val="Sub-Section"/>
        <w:ind w:left="1080" w:hanging="540"/>
      </w:pPr>
      <w:r w:rsidRPr="003B58A5">
        <w:rPr>
          <w:b/>
        </w:rPr>
        <w:t>(2)</w:t>
      </w:r>
      <w:r w:rsidRPr="003B58A5">
        <w:tab/>
        <w:t xml:space="preserve">An </w:t>
      </w:r>
      <w:r w:rsidR="007F0513" w:rsidRPr="003B58A5">
        <w:t>Order made under</w:t>
      </w:r>
      <w:r w:rsidR="00235DB3" w:rsidRPr="003B58A5">
        <w:t xml:space="preserve"> sub</w:t>
      </w:r>
      <w:r w:rsidRPr="003B58A5">
        <w:t xml:space="preserve">section (1) shall be subject </w:t>
      </w:r>
      <w:r w:rsidR="00C731F6" w:rsidRPr="003B58A5">
        <w:t xml:space="preserve">to </w:t>
      </w:r>
      <w:r w:rsidR="002335A6" w:rsidRPr="003B58A5">
        <w:t xml:space="preserve">the </w:t>
      </w:r>
      <w:r w:rsidR="000B2F88" w:rsidRPr="003B58A5">
        <w:t xml:space="preserve">negative </w:t>
      </w:r>
      <w:r w:rsidR="00C731F6" w:rsidRPr="003B58A5">
        <w:t>resolution</w:t>
      </w:r>
      <w:r w:rsidR="002335A6" w:rsidRPr="003B58A5">
        <w:t xml:space="preserve"> of the Legislative Assembly.</w:t>
      </w:r>
    </w:p>
    <w:p w:rsidR="005963D6" w:rsidRDefault="005963D6" w:rsidP="002335A6">
      <w:pPr>
        <w:pStyle w:val="Sub-Section"/>
        <w:ind w:left="1080" w:hanging="540"/>
        <w:rPr>
          <w:lang w:val="en-029"/>
        </w:rPr>
      </w:pPr>
    </w:p>
    <w:p w:rsidR="005963D6" w:rsidRDefault="005963D6" w:rsidP="005963D6">
      <w:pPr>
        <w:pStyle w:val="Arrangement"/>
        <w:tabs>
          <w:tab w:val="left" w:pos="2745"/>
        </w:tabs>
        <w:jc w:val="left"/>
        <w:rPr>
          <w:rFonts w:eastAsia="MS Mincho"/>
          <w:szCs w:val="24"/>
        </w:rPr>
      </w:pPr>
      <w:r w:rsidRPr="00FA7358">
        <w:rPr>
          <w:rFonts w:eastAsia="MS Mincho"/>
          <w:sz w:val="24"/>
          <w:szCs w:val="24"/>
        </w:rPr>
        <w:lastRenderedPageBreak/>
        <w:t xml:space="preserve">MONTSERRAT </w:t>
      </w:r>
      <w:r>
        <w:rPr>
          <w:rFonts w:eastAsia="MS Mincho"/>
          <w:sz w:val="24"/>
          <w:szCs w:val="24"/>
        </w:rPr>
        <w:t>8</w:t>
      </w:r>
      <w:r>
        <w:rPr>
          <w:rFonts w:eastAsia="MS Mincho"/>
        </w:rPr>
        <w:t xml:space="preserve">           </w:t>
      </w:r>
      <w:r w:rsidRPr="00FA7358"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sz w:val="24"/>
          <w:szCs w:val="24"/>
        </w:rPr>
        <w:t>Advance Cargo Information</w:t>
      </w:r>
      <w:r w:rsidRPr="00FA7358">
        <w:rPr>
          <w:rFonts w:eastAsia="MS Mincho"/>
          <w:sz w:val="24"/>
          <w:szCs w:val="24"/>
        </w:rPr>
        <w:t xml:space="preserve">      </w:t>
      </w:r>
      <w:r>
        <w:rPr>
          <w:rFonts w:eastAsia="MS Mincho"/>
          <w:sz w:val="24"/>
          <w:szCs w:val="24"/>
        </w:rPr>
        <w:t xml:space="preserve"> </w:t>
      </w:r>
      <w:r w:rsidRPr="00FA7358">
        <w:rPr>
          <w:rFonts w:eastAsia="MS Mincho"/>
          <w:sz w:val="24"/>
          <w:szCs w:val="24"/>
        </w:rPr>
        <w:t xml:space="preserve">      No. </w:t>
      </w:r>
      <w:r>
        <w:rPr>
          <w:rFonts w:eastAsia="MS Mincho"/>
          <w:sz w:val="24"/>
          <w:szCs w:val="24"/>
        </w:rPr>
        <w:t>7</w:t>
      </w:r>
      <w:r w:rsidRPr="00FA7358">
        <w:rPr>
          <w:rFonts w:eastAsia="MS Mincho"/>
          <w:sz w:val="24"/>
          <w:szCs w:val="24"/>
        </w:rPr>
        <w:t xml:space="preserve"> of 2019</w:t>
      </w:r>
    </w:p>
    <w:p w:rsidR="005963D6" w:rsidRDefault="005963D6" w:rsidP="005963D6">
      <w:pPr>
        <w:pStyle w:val="OneLineSpaceAct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</w:t>
      </w:r>
      <w:r w:rsidRPr="00681A22">
        <w:rPr>
          <w:rFonts w:eastAsia="MS Mincho"/>
          <w:szCs w:val="24"/>
        </w:rPr>
        <w:t>Act 2019</w:t>
      </w:r>
      <w:r>
        <w:rPr>
          <w:rFonts w:eastAsia="MS Mincho"/>
          <w:szCs w:val="24"/>
        </w:rPr>
        <w:tab/>
      </w:r>
    </w:p>
    <w:p w:rsidR="006C0953" w:rsidRPr="003B58A5" w:rsidRDefault="006C0953" w:rsidP="005963D6">
      <w:pPr>
        <w:pStyle w:val="Sub-Section"/>
        <w:ind w:left="1080" w:hanging="540"/>
        <w:jc w:val="left"/>
        <w:rPr>
          <w:rFonts w:eastAsia="MS Mincho"/>
          <w:b/>
          <w:caps/>
          <w:lang w:val="en-029"/>
        </w:rPr>
      </w:pPr>
    </w:p>
    <w:p w:rsidR="00FD631F" w:rsidRPr="003B58A5" w:rsidRDefault="00FD631F" w:rsidP="00FD631F">
      <w:pPr>
        <w:pStyle w:val="PartHead"/>
        <w:rPr>
          <w:szCs w:val="24"/>
          <w:lang w:val="en-029"/>
        </w:rPr>
      </w:pPr>
      <w:bookmarkStart w:id="14" w:name="_Toc11476119"/>
      <w:r w:rsidRPr="003B58A5">
        <w:rPr>
          <w:szCs w:val="24"/>
          <w:lang w:val="en-029"/>
        </w:rPr>
        <w:t>SCHEDULE 1</w:t>
      </w:r>
      <w:bookmarkEnd w:id="14"/>
    </w:p>
    <w:p w:rsidR="00FD631F" w:rsidRPr="003B58A5" w:rsidRDefault="007646F5" w:rsidP="00FD631F">
      <w:pPr>
        <w:spacing w:after="0"/>
        <w:rPr>
          <w:bCs/>
          <w:i/>
          <w:szCs w:val="24"/>
          <w:lang w:val="en-029"/>
        </w:rPr>
      </w:pPr>
      <w:r w:rsidRPr="003B58A5">
        <w:rPr>
          <w:bCs/>
          <w:i/>
          <w:szCs w:val="24"/>
          <w:lang w:val="en-029"/>
        </w:rPr>
        <w:t xml:space="preserve">(Section 2) </w:t>
      </w:r>
    </w:p>
    <w:p w:rsidR="00FD631F" w:rsidRPr="003B58A5" w:rsidRDefault="00FD631F" w:rsidP="002018DF">
      <w:pPr>
        <w:spacing w:before="240" w:after="0"/>
        <w:rPr>
          <w:b/>
          <w:bCs/>
          <w:szCs w:val="24"/>
          <w:lang w:val="en-029"/>
        </w:rPr>
      </w:pPr>
      <w:r w:rsidRPr="003B58A5">
        <w:rPr>
          <w:b/>
          <w:bCs/>
          <w:szCs w:val="24"/>
          <w:lang w:val="en-029"/>
        </w:rPr>
        <w:t xml:space="preserve">ADVANCE </w:t>
      </w:r>
      <w:r w:rsidR="003D36F7" w:rsidRPr="003B58A5">
        <w:rPr>
          <w:b/>
          <w:bCs/>
          <w:szCs w:val="24"/>
          <w:lang w:val="en-029"/>
        </w:rPr>
        <w:t>CARGO</w:t>
      </w:r>
      <w:r w:rsidRPr="003B58A5">
        <w:rPr>
          <w:b/>
          <w:bCs/>
          <w:szCs w:val="24"/>
          <w:lang w:val="en-029"/>
        </w:rPr>
        <w:t xml:space="preserve"> INFORMATION</w:t>
      </w:r>
    </w:p>
    <w:p w:rsidR="00370A3A" w:rsidRPr="003B58A5" w:rsidRDefault="00370A3A" w:rsidP="00FD631F">
      <w:pPr>
        <w:spacing w:after="0"/>
        <w:rPr>
          <w:bCs/>
          <w:szCs w:val="24"/>
          <w:lang w:val="en-029"/>
        </w:rPr>
      </w:pPr>
    </w:p>
    <w:p w:rsidR="008E5BD3" w:rsidRPr="003B58A5" w:rsidRDefault="00F81228" w:rsidP="00F81228">
      <w:pPr>
        <w:spacing w:before="0" w:after="0"/>
        <w:rPr>
          <w:b/>
          <w:bCs/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>PART 1</w:t>
      </w:r>
    </w:p>
    <w:p w:rsidR="00F81228" w:rsidRPr="003B58A5" w:rsidRDefault="00F81228" w:rsidP="00F81228">
      <w:pPr>
        <w:spacing w:after="0"/>
        <w:rPr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>ELECTRONIC MANIFEST MANAGEMENT ASYCUDA</w:t>
      </w:r>
    </w:p>
    <w:p w:rsidR="008E5BD3" w:rsidRPr="003B58A5" w:rsidRDefault="008E5BD3" w:rsidP="00F81228">
      <w:pPr>
        <w:spacing w:before="240" w:after="0"/>
        <w:rPr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>A). AIR CARGO DATA MESSAGES</w:t>
      </w:r>
    </w:p>
    <w:p w:rsidR="008E5BD3" w:rsidRPr="003B58A5" w:rsidRDefault="008E5BD3" w:rsidP="008E5BD3">
      <w:pPr>
        <w:spacing w:after="0"/>
        <w:jc w:val="both"/>
        <w:rPr>
          <w:sz w:val="22"/>
          <w:szCs w:val="22"/>
          <w:lang w:val="en-US"/>
        </w:rPr>
      </w:pPr>
      <w:r w:rsidRPr="003B58A5">
        <w:rPr>
          <w:sz w:val="22"/>
          <w:szCs w:val="22"/>
          <w:lang w:val="en-US"/>
        </w:rPr>
        <w:t xml:space="preserve">In keeping with Industry Standards as stated in the CARICOM Business Rules </w:t>
      </w:r>
    </w:p>
    <w:p w:rsidR="008E5BD3" w:rsidRPr="003B58A5" w:rsidRDefault="008E5BD3" w:rsidP="00AD43D1">
      <w:pPr>
        <w:spacing w:after="0"/>
        <w:jc w:val="both"/>
        <w:rPr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Cargo Manifest: </w:t>
      </w:r>
    </w:p>
    <w:p w:rsidR="008E5BD3" w:rsidRPr="003B58A5" w:rsidRDefault="008E5BD3" w:rsidP="00AD43D1">
      <w:pPr>
        <w:spacing w:before="0" w:after="0"/>
        <w:jc w:val="both"/>
        <w:rPr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 xml:space="preserve">To be submitted by Airlines </w:t>
      </w:r>
    </w:p>
    <w:p w:rsidR="008E5BD3" w:rsidRPr="003B58A5" w:rsidRDefault="008E5BD3" w:rsidP="008E5BD3">
      <w:pPr>
        <w:spacing w:after="0"/>
        <w:jc w:val="both"/>
        <w:rPr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Master Air Waybill: </w:t>
      </w:r>
    </w:p>
    <w:p w:rsidR="008E5BD3" w:rsidRPr="003B58A5" w:rsidRDefault="00AD43D1" w:rsidP="00AD43D1">
      <w:pPr>
        <w:spacing w:before="0" w:after="0"/>
        <w:jc w:val="both"/>
        <w:rPr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>To b</w:t>
      </w:r>
      <w:r w:rsidR="008E5BD3" w:rsidRPr="003B58A5">
        <w:rPr>
          <w:bCs/>
          <w:sz w:val="22"/>
          <w:szCs w:val="22"/>
          <w:lang w:val="en-US"/>
        </w:rPr>
        <w:t xml:space="preserve">e submitted by Airlines </w:t>
      </w:r>
    </w:p>
    <w:p w:rsidR="008E5BD3" w:rsidRPr="003B58A5" w:rsidRDefault="008E5BD3" w:rsidP="008E5BD3">
      <w:pPr>
        <w:spacing w:after="0"/>
        <w:jc w:val="both"/>
        <w:rPr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House Air Waybill: </w:t>
      </w:r>
    </w:p>
    <w:p w:rsidR="008E5BD3" w:rsidRPr="003B58A5" w:rsidRDefault="008E5BD3" w:rsidP="00AD43D1">
      <w:pPr>
        <w:spacing w:before="0" w:after="0"/>
        <w:jc w:val="both"/>
        <w:rPr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 xml:space="preserve">To be submitted by Freight Forwarded / Representatives </w:t>
      </w:r>
    </w:p>
    <w:p w:rsidR="008E5BD3" w:rsidRPr="003B58A5" w:rsidRDefault="008E5BD3" w:rsidP="008E5BD3">
      <w:pPr>
        <w:spacing w:after="0"/>
        <w:jc w:val="both"/>
        <w:rPr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Response Message: </w:t>
      </w:r>
    </w:p>
    <w:p w:rsidR="008E5BD3" w:rsidRPr="003B58A5" w:rsidRDefault="008E5BD3" w:rsidP="00AD43D1">
      <w:pPr>
        <w:spacing w:before="0" w:after="0"/>
        <w:jc w:val="both"/>
        <w:rPr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 xml:space="preserve">To be handled by the filing party </w:t>
      </w:r>
    </w:p>
    <w:p w:rsidR="00AD43D1" w:rsidRPr="003B58A5" w:rsidRDefault="00AD43D1" w:rsidP="00F81228">
      <w:pPr>
        <w:spacing w:before="0" w:after="0"/>
        <w:jc w:val="both"/>
        <w:rPr>
          <w:b/>
          <w:bCs/>
          <w:sz w:val="22"/>
          <w:szCs w:val="22"/>
          <w:lang w:val="en-US"/>
        </w:rPr>
      </w:pPr>
    </w:p>
    <w:p w:rsidR="008E5BD3" w:rsidRPr="003B58A5" w:rsidRDefault="008E5BD3" w:rsidP="00AD43D1">
      <w:pPr>
        <w:spacing w:after="0"/>
        <w:rPr>
          <w:b/>
          <w:bCs/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>B).</w:t>
      </w:r>
      <w:r w:rsidRPr="003B58A5">
        <w:rPr>
          <w:rFonts w:ascii="Arial" w:eastAsia="Calibri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3B58A5">
        <w:rPr>
          <w:b/>
          <w:bCs/>
          <w:sz w:val="22"/>
          <w:szCs w:val="22"/>
          <w:lang w:val="en-US"/>
        </w:rPr>
        <w:t>MARITIME CARGO DATA MESSAGES</w:t>
      </w:r>
    </w:p>
    <w:p w:rsidR="008E5BD3" w:rsidRPr="003B58A5" w:rsidRDefault="008E5BD3" w:rsidP="008E5BD3">
      <w:pPr>
        <w:spacing w:after="0"/>
        <w:jc w:val="both"/>
        <w:rPr>
          <w:bCs/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 xml:space="preserve">In keeping with Industry Standards as stated in the CARICOM Business Rules </w:t>
      </w:r>
    </w:p>
    <w:p w:rsidR="008E5BD3" w:rsidRPr="003B58A5" w:rsidRDefault="008E5BD3" w:rsidP="008E5BD3">
      <w:pPr>
        <w:spacing w:after="0"/>
        <w:jc w:val="both"/>
        <w:rPr>
          <w:b/>
          <w:bCs/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Cargo Manifest: </w:t>
      </w:r>
    </w:p>
    <w:p w:rsidR="008E5BD3" w:rsidRPr="003B58A5" w:rsidRDefault="008E5BD3" w:rsidP="008E5BD3">
      <w:pPr>
        <w:spacing w:after="0"/>
        <w:jc w:val="both"/>
        <w:rPr>
          <w:bCs/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 xml:space="preserve">To be submitted by Master/Agent </w:t>
      </w:r>
    </w:p>
    <w:p w:rsidR="008E5BD3" w:rsidRPr="003B58A5" w:rsidRDefault="008E5BD3" w:rsidP="008E5BD3">
      <w:pPr>
        <w:spacing w:after="0"/>
        <w:jc w:val="both"/>
        <w:rPr>
          <w:b/>
          <w:bCs/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Master Waybill: </w:t>
      </w:r>
    </w:p>
    <w:p w:rsidR="008E5BD3" w:rsidRPr="003B58A5" w:rsidRDefault="008E5BD3" w:rsidP="00AD43D1">
      <w:pPr>
        <w:spacing w:before="0" w:after="0"/>
        <w:jc w:val="both"/>
        <w:rPr>
          <w:bCs/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 xml:space="preserve">To be submitted by Master/Agent </w:t>
      </w:r>
    </w:p>
    <w:p w:rsidR="008E5BD3" w:rsidRPr="003B58A5" w:rsidRDefault="008E5BD3" w:rsidP="008E5BD3">
      <w:pPr>
        <w:spacing w:after="0"/>
        <w:jc w:val="both"/>
        <w:rPr>
          <w:b/>
          <w:bCs/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House Waybill: </w:t>
      </w:r>
    </w:p>
    <w:p w:rsidR="008E5BD3" w:rsidRPr="003B58A5" w:rsidRDefault="008E5BD3" w:rsidP="00AD43D1">
      <w:pPr>
        <w:spacing w:before="0" w:after="0"/>
        <w:jc w:val="both"/>
        <w:rPr>
          <w:bCs/>
          <w:sz w:val="22"/>
          <w:szCs w:val="22"/>
          <w:lang w:val="en-US"/>
        </w:rPr>
      </w:pPr>
      <w:r w:rsidRPr="003B58A5">
        <w:rPr>
          <w:bCs/>
          <w:sz w:val="22"/>
          <w:szCs w:val="22"/>
          <w:lang w:val="en-US"/>
        </w:rPr>
        <w:t xml:space="preserve">To be submitted by Freight Forwarded / Representatives </w:t>
      </w:r>
    </w:p>
    <w:p w:rsidR="008E5BD3" w:rsidRPr="003B58A5" w:rsidRDefault="008E5BD3" w:rsidP="008E5BD3">
      <w:pPr>
        <w:spacing w:after="0"/>
        <w:jc w:val="both"/>
        <w:rPr>
          <w:b/>
          <w:bCs/>
          <w:sz w:val="22"/>
          <w:szCs w:val="22"/>
          <w:lang w:val="en-US"/>
        </w:rPr>
      </w:pPr>
      <w:r w:rsidRPr="003B58A5">
        <w:rPr>
          <w:b/>
          <w:bCs/>
          <w:sz w:val="22"/>
          <w:szCs w:val="22"/>
          <w:lang w:val="en-US"/>
        </w:rPr>
        <w:t xml:space="preserve">Response Message: </w:t>
      </w:r>
    </w:p>
    <w:p w:rsidR="00FD631F" w:rsidRPr="003B58A5" w:rsidRDefault="008E5BD3" w:rsidP="00F81228">
      <w:pPr>
        <w:spacing w:before="0" w:after="0"/>
        <w:jc w:val="both"/>
        <w:rPr>
          <w:sz w:val="22"/>
          <w:szCs w:val="22"/>
          <w:lang w:val="en-029"/>
        </w:rPr>
      </w:pPr>
      <w:r w:rsidRPr="003B58A5">
        <w:rPr>
          <w:bCs/>
          <w:sz w:val="22"/>
          <w:szCs w:val="22"/>
          <w:lang w:val="en-US"/>
        </w:rPr>
        <w:t>To be handled by the filing party</w:t>
      </w:r>
    </w:p>
    <w:p w:rsidR="000B28CC" w:rsidRPr="003B58A5" w:rsidRDefault="000B28CC">
      <w:pPr>
        <w:autoSpaceDN/>
        <w:spacing w:before="0" w:after="0"/>
        <w:jc w:val="left"/>
        <w:rPr>
          <w:rFonts w:eastAsia="Calibri"/>
          <w:b/>
          <w:bCs/>
          <w:color w:val="000000"/>
          <w:szCs w:val="24"/>
          <w:lang w:val="en-US"/>
        </w:rPr>
      </w:pPr>
      <w:r w:rsidRPr="003B58A5">
        <w:rPr>
          <w:rFonts w:eastAsia="Calibri"/>
          <w:b/>
          <w:bCs/>
          <w:color w:val="000000"/>
          <w:szCs w:val="24"/>
          <w:lang w:val="en-US"/>
        </w:rPr>
        <w:br w:type="page"/>
      </w:r>
    </w:p>
    <w:p w:rsidR="002D33AA" w:rsidRDefault="002D33AA" w:rsidP="002D33AA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r>
        <w:rPr>
          <w:szCs w:val="24"/>
        </w:rPr>
        <w:lastRenderedPageBreak/>
        <w:t xml:space="preserve">No. 7 of 2019 </w:t>
      </w:r>
      <w:r>
        <w:rPr>
          <w:szCs w:val="24"/>
        </w:rPr>
        <w:tab/>
        <w:t xml:space="preserve">           Advance Cargo Information                MONTSERRAT 9</w:t>
      </w:r>
    </w:p>
    <w:p w:rsidR="002D33AA" w:rsidRDefault="002D33AA" w:rsidP="002D33AA">
      <w:pPr>
        <w:jc w:val="left"/>
      </w:pPr>
      <w:r>
        <w:tab/>
      </w:r>
      <w:r>
        <w:tab/>
        <w:t xml:space="preserve">                         Act 2019</w:t>
      </w:r>
    </w:p>
    <w:p w:rsidR="002D33AA" w:rsidRDefault="002D33AA" w:rsidP="002D33AA">
      <w:pPr>
        <w:autoSpaceDE w:val="0"/>
        <w:adjustRightInd w:val="0"/>
        <w:spacing w:before="0" w:after="160"/>
        <w:jc w:val="left"/>
        <w:rPr>
          <w:rFonts w:eastAsia="Calibri"/>
          <w:b/>
          <w:bCs/>
          <w:color w:val="000000"/>
          <w:sz w:val="22"/>
          <w:szCs w:val="22"/>
          <w:lang w:val="en-US"/>
        </w:rPr>
      </w:pPr>
    </w:p>
    <w:p w:rsidR="008E5BD3" w:rsidRPr="003B58A5" w:rsidRDefault="00F81228" w:rsidP="005A7454">
      <w:pPr>
        <w:autoSpaceDE w:val="0"/>
        <w:adjustRightInd w:val="0"/>
        <w:spacing w:before="0" w:after="160"/>
        <w:rPr>
          <w:rFonts w:eastAsia="Calibri"/>
          <w:b/>
          <w:bCs/>
          <w:color w:val="000000"/>
          <w:sz w:val="22"/>
          <w:szCs w:val="22"/>
          <w:lang w:val="en-US"/>
        </w:rPr>
      </w:pPr>
      <w:r w:rsidRPr="003B58A5">
        <w:rPr>
          <w:rFonts w:eastAsia="Calibri"/>
          <w:b/>
          <w:bCs/>
          <w:color w:val="000000"/>
          <w:sz w:val="22"/>
          <w:szCs w:val="22"/>
          <w:lang w:val="en-US"/>
        </w:rPr>
        <w:t>PART 2</w:t>
      </w:r>
    </w:p>
    <w:p w:rsidR="00F81228" w:rsidRPr="003B58A5" w:rsidRDefault="00F81228" w:rsidP="00F81228">
      <w:pPr>
        <w:autoSpaceDE w:val="0"/>
        <w:adjustRightInd w:val="0"/>
        <w:spacing w:before="0" w:after="240"/>
        <w:rPr>
          <w:rFonts w:eastAsia="Calibri"/>
          <w:b/>
          <w:bCs/>
          <w:color w:val="000000"/>
          <w:sz w:val="22"/>
          <w:szCs w:val="22"/>
          <w:lang w:val="en-US"/>
        </w:rPr>
      </w:pPr>
      <w:r w:rsidRPr="003B58A5">
        <w:rPr>
          <w:rFonts w:eastAsia="Calibri"/>
          <w:b/>
          <w:bCs/>
          <w:color w:val="000000"/>
          <w:sz w:val="22"/>
          <w:szCs w:val="22"/>
          <w:lang w:val="en-US"/>
        </w:rPr>
        <w:t>A</w:t>
      </w:r>
      <w:r w:rsidR="002018DF" w:rsidRPr="003B58A5">
        <w:rPr>
          <w:rFonts w:eastAsia="Calibri"/>
          <w:b/>
          <w:bCs/>
          <w:color w:val="000000"/>
          <w:sz w:val="22"/>
          <w:szCs w:val="22"/>
          <w:lang w:val="en-US"/>
        </w:rPr>
        <w:t xml:space="preserve">DVANCE </w:t>
      </w:r>
      <w:r w:rsidRPr="003B58A5">
        <w:rPr>
          <w:rFonts w:eastAsia="Calibri"/>
          <w:b/>
          <w:bCs/>
          <w:color w:val="000000"/>
          <w:sz w:val="22"/>
          <w:szCs w:val="22"/>
          <w:lang w:val="en-US"/>
        </w:rPr>
        <w:t>C</w:t>
      </w:r>
      <w:r w:rsidR="002018DF" w:rsidRPr="003B58A5">
        <w:rPr>
          <w:rFonts w:eastAsia="Calibri"/>
          <w:b/>
          <w:bCs/>
          <w:color w:val="000000"/>
          <w:sz w:val="22"/>
          <w:szCs w:val="22"/>
          <w:lang w:val="en-US"/>
        </w:rPr>
        <w:t xml:space="preserve">ARGO </w:t>
      </w:r>
      <w:r w:rsidRPr="003B58A5">
        <w:rPr>
          <w:rFonts w:eastAsia="Calibri"/>
          <w:b/>
          <w:bCs/>
          <w:color w:val="000000"/>
          <w:sz w:val="22"/>
          <w:szCs w:val="22"/>
          <w:lang w:val="en-US"/>
        </w:rPr>
        <w:t>I</w:t>
      </w:r>
      <w:r w:rsidR="002018DF" w:rsidRPr="003B58A5">
        <w:rPr>
          <w:rFonts w:eastAsia="Calibri"/>
          <w:b/>
          <w:bCs/>
          <w:color w:val="000000"/>
          <w:sz w:val="22"/>
          <w:szCs w:val="22"/>
          <w:lang w:val="en-US"/>
        </w:rPr>
        <w:t xml:space="preserve">NFORMATION </w:t>
      </w:r>
      <w:r w:rsidRPr="003B58A5">
        <w:rPr>
          <w:rFonts w:eastAsia="Calibri"/>
          <w:b/>
          <w:bCs/>
          <w:color w:val="000000"/>
          <w:sz w:val="22"/>
          <w:szCs w:val="22"/>
          <w:lang w:val="en-US"/>
        </w:rPr>
        <w:t>S</w:t>
      </w:r>
      <w:r w:rsidR="002018DF" w:rsidRPr="003B58A5">
        <w:rPr>
          <w:rFonts w:eastAsia="Calibri"/>
          <w:b/>
          <w:bCs/>
          <w:color w:val="000000"/>
          <w:sz w:val="22"/>
          <w:szCs w:val="22"/>
          <w:lang w:val="en-US"/>
        </w:rPr>
        <w:t>YSTEM</w:t>
      </w:r>
      <w:r w:rsidRPr="003B58A5">
        <w:rPr>
          <w:rFonts w:eastAsia="Calibri"/>
          <w:b/>
          <w:bCs/>
          <w:color w:val="000000"/>
          <w:sz w:val="22"/>
          <w:szCs w:val="22"/>
          <w:lang w:val="en-US"/>
        </w:rPr>
        <w:t xml:space="preserve"> DATA FIELDS</w:t>
      </w:r>
    </w:p>
    <w:tbl>
      <w:tblPr>
        <w:tblW w:w="83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9"/>
        <w:gridCol w:w="4069"/>
        <w:gridCol w:w="1440"/>
      </w:tblGrid>
      <w:tr w:rsidR="005A7454" w:rsidRPr="003B58A5" w:rsidTr="008D4AC1">
        <w:trPr>
          <w:trHeight w:val="324"/>
          <w:tblHeader/>
        </w:trPr>
        <w:tc>
          <w:tcPr>
            <w:tcW w:w="1008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1799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DATA FIELDS</w:t>
            </w:r>
          </w:p>
        </w:tc>
        <w:tc>
          <w:tcPr>
            <w:tcW w:w="4069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DESCRIPTION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ind w:left="-108" w:right="-108"/>
              <w:jc w:val="right"/>
              <w:rPr>
                <w:rFonts w:eastAsia="Calibri"/>
                <w:b/>
                <w:bCs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MANDATORY</w:t>
            </w:r>
          </w:p>
        </w:tc>
      </w:tr>
      <w:tr w:rsidR="005A7454" w:rsidRPr="003B58A5" w:rsidTr="008D4AC1">
        <w:trPr>
          <w:trHeight w:val="323"/>
        </w:trPr>
        <w:tc>
          <w:tcPr>
            <w:tcW w:w="1008" w:type="dxa"/>
          </w:tcPr>
          <w:p w:rsidR="008E5BD3" w:rsidRPr="003B58A5" w:rsidRDefault="00EC461F" w:rsidP="003B58A5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Tracking No</w:t>
            </w:r>
            <w:r w:rsidR="008E5BD3" w:rsidRPr="003B58A5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="003B58A5" w:rsidRPr="003B58A5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="008E5BD3" w:rsidRPr="003B58A5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99" w:type="dxa"/>
          </w:tcPr>
          <w:p w:rsidR="008E5BD3" w:rsidRPr="003B58A5" w:rsidRDefault="006E68F2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General Information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General details with respect to voyage and </w:t>
            </w:r>
            <w:r w:rsidR="005A7454"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aircraft or vessel</w:t>
            </w: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208"/>
        </w:trPr>
        <w:tc>
          <w:tcPr>
            <w:tcW w:w="1008" w:type="dxa"/>
          </w:tcPr>
          <w:p w:rsidR="008E5BD3" w:rsidRPr="003B58A5" w:rsidRDefault="00F81228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Office of departure/arrival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Code of the Customs office of departure or arrival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322"/>
        </w:trPr>
        <w:tc>
          <w:tcPr>
            <w:tcW w:w="1008" w:type="dxa"/>
          </w:tcPr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2</w:t>
            </w:r>
          </w:p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Voyage number/</w:t>
            </w:r>
            <w:r w:rsidR="005A7454"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aircraft or vessel</w:t>
            </w: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 number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Voyage number, which uniquely identifies the current journey of the means of transport (</w:t>
            </w:r>
            <w:r w:rsidR="005A7454"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aircraft or vessel</w:t>
            </w: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)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208"/>
        </w:trPr>
        <w:tc>
          <w:tcPr>
            <w:tcW w:w="1008" w:type="dxa"/>
          </w:tcPr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3</w:t>
            </w:r>
          </w:p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Date of departure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Date when the means of transport leaves the place of departure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327"/>
        </w:trPr>
        <w:tc>
          <w:tcPr>
            <w:tcW w:w="1008" w:type="dxa"/>
          </w:tcPr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4</w:t>
            </w:r>
          </w:p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Time of departure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Estimated date when the means of transport departs the place of departure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322"/>
        </w:trPr>
        <w:tc>
          <w:tcPr>
            <w:tcW w:w="1008" w:type="dxa"/>
          </w:tcPr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5</w:t>
            </w:r>
          </w:p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Date of arrival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Estimated date when the means of transport arrives at the place of destination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323"/>
        </w:trPr>
        <w:tc>
          <w:tcPr>
            <w:tcW w:w="1008" w:type="dxa"/>
          </w:tcPr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6</w:t>
            </w:r>
          </w:p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Time of arrival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Estimated time when the means of transport arrives at the place of destination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NO</w:t>
            </w:r>
          </w:p>
        </w:tc>
      </w:tr>
      <w:tr w:rsidR="005A7454" w:rsidRPr="003B58A5" w:rsidTr="008D4AC1">
        <w:trPr>
          <w:trHeight w:val="341"/>
        </w:trPr>
        <w:tc>
          <w:tcPr>
            <w:tcW w:w="1008" w:type="dxa"/>
          </w:tcPr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7</w:t>
            </w:r>
          </w:p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Place of departure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Place (LOCODE) where current voyage begins on the current means of transport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340"/>
        </w:trPr>
        <w:tc>
          <w:tcPr>
            <w:tcW w:w="1008" w:type="dxa"/>
          </w:tcPr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8</w:t>
            </w:r>
          </w:p>
          <w:p w:rsidR="008E5BD3" w:rsidRPr="003B58A5" w:rsidRDefault="008E5BD3" w:rsidP="00F81228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Place of destination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Place (LOCODE) where current voyage ends for the current means of transport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323"/>
        </w:trPr>
        <w:tc>
          <w:tcPr>
            <w:tcW w:w="1008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9</w:t>
            </w:r>
          </w:p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Port of last call </w:t>
            </w:r>
          </w:p>
        </w:tc>
        <w:tc>
          <w:tcPr>
            <w:tcW w:w="4069" w:type="dxa"/>
          </w:tcPr>
          <w:p w:rsidR="002D33AA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 xml:space="preserve">The place (LOCODE) where the vessel or aircraft last reported before docking at the place of arrival. </w:t>
            </w:r>
          </w:p>
        </w:tc>
        <w:tc>
          <w:tcPr>
            <w:tcW w:w="1440" w:type="dxa"/>
          </w:tcPr>
          <w:p w:rsidR="008E5BD3" w:rsidRPr="003B58A5" w:rsidRDefault="008E5BD3" w:rsidP="005A7454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 w:rsidRPr="003B58A5">
              <w:rPr>
                <w:rFonts w:eastAsia="Calibri"/>
                <w:color w:val="000000"/>
                <w:sz w:val="21"/>
                <w:szCs w:val="21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5A7454" w:rsidRPr="003B58A5" w:rsidRDefault="005A7454" w:rsidP="005A7454">
            <w:pPr>
              <w:autoSpaceDE w:val="0"/>
              <w:adjustRightInd w:val="0"/>
              <w:spacing w:before="0" w:after="0"/>
              <w:ind w:left="90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5A7454" w:rsidRPr="003B58A5" w:rsidRDefault="006E68F2" w:rsidP="005A7454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Shipping Information</w:t>
            </w:r>
          </w:p>
        </w:tc>
        <w:tc>
          <w:tcPr>
            <w:tcW w:w="4069" w:type="dxa"/>
          </w:tcPr>
          <w:p w:rsidR="005A7454" w:rsidRPr="003B58A5" w:rsidRDefault="005A7454" w:rsidP="005A7454">
            <w:pPr>
              <w:autoSpaceDE w:val="0"/>
              <w:adjustRightInd w:val="0"/>
              <w:spacing w:before="0" w:after="0"/>
              <w:ind w:left="90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5A7454" w:rsidRPr="003B58A5" w:rsidRDefault="005A7454" w:rsidP="005A7454">
            <w:pPr>
              <w:autoSpaceDE w:val="0"/>
              <w:adjustRightInd w:val="0"/>
              <w:spacing w:before="0" w:after="0"/>
              <w:ind w:left="90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</w:p>
        </w:tc>
      </w:tr>
      <w:tr w:rsidR="005A7454" w:rsidRPr="003B58A5" w:rsidTr="008D4AC1">
        <w:trPr>
          <w:trHeight w:val="341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5A7454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Aircraft or vessel</w:t>
            </w:r>
            <w:r w:rsidR="008E5BD3" w:rsidRPr="003B58A5">
              <w:rPr>
                <w:rFonts w:eastAsia="Calibri"/>
                <w:color w:val="000000"/>
                <w:sz w:val="20"/>
                <w:lang w:val="en-US"/>
              </w:rPr>
              <w:t xml:space="preserve"> code </w:t>
            </w:r>
          </w:p>
        </w:tc>
        <w:tc>
          <w:tcPr>
            <w:tcW w:w="4069" w:type="dxa"/>
          </w:tcPr>
          <w:p w:rsidR="002D33AA" w:rsidRDefault="005A7454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Aircraft or vessel</w:t>
            </w:r>
            <w:r w:rsidR="008E5BD3" w:rsidRPr="003B58A5">
              <w:rPr>
                <w:rFonts w:eastAsia="Calibri"/>
                <w:color w:val="000000"/>
                <w:sz w:val="20"/>
                <w:lang w:val="en-US"/>
              </w:rPr>
              <w:t xml:space="preserve"> code assigned to the party </w:t>
            </w:r>
          </w:p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undertaking the transport of the goods </w:t>
            </w:r>
          </w:p>
        </w:tc>
        <w:tc>
          <w:tcPr>
            <w:tcW w:w="1440" w:type="dxa"/>
          </w:tcPr>
          <w:p w:rsidR="008E5BD3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  <w:p w:rsidR="002D33AA" w:rsidRDefault="002D33AA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  <w:p w:rsidR="002D33AA" w:rsidRDefault="002D33AA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  <w:p w:rsidR="002D33AA" w:rsidRPr="003B58A5" w:rsidRDefault="002D33AA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</w:tr>
      <w:tr w:rsidR="005A7454" w:rsidRPr="003B58A5" w:rsidTr="008D4AC1">
        <w:trPr>
          <w:trHeight w:val="341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Agent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Code of the Agent in charge of the </w:t>
            </w:r>
            <w:r w:rsidR="005A7454" w:rsidRPr="003B58A5">
              <w:rPr>
                <w:rFonts w:eastAsia="Calibri"/>
                <w:color w:val="000000"/>
                <w:sz w:val="20"/>
                <w:lang w:val="en-US"/>
              </w:rPr>
              <w:t>aircraft or vessel</w:t>
            </w: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 </w:t>
            </w:r>
          </w:p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reporting during the stay in port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341"/>
        </w:trPr>
        <w:tc>
          <w:tcPr>
            <w:tcW w:w="1008" w:type="dxa"/>
          </w:tcPr>
          <w:p w:rsidR="005A7454" w:rsidRPr="003B58A5" w:rsidRDefault="005A7454" w:rsidP="006E68F2">
            <w:pPr>
              <w:autoSpaceDE w:val="0"/>
              <w:adjustRightInd w:val="0"/>
              <w:spacing w:before="0" w:after="0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5A7454" w:rsidRPr="003B58A5" w:rsidRDefault="006E68F2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Totals</w:t>
            </w:r>
          </w:p>
        </w:tc>
        <w:tc>
          <w:tcPr>
            <w:tcW w:w="4069" w:type="dxa"/>
          </w:tcPr>
          <w:p w:rsidR="005A7454" w:rsidRPr="003B58A5" w:rsidRDefault="005A7454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5A7454" w:rsidRPr="003B58A5" w:rsidRDefault="005A7454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12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Bills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Total number of waybills on manifest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208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13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Packages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Total number of packages on manifest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208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14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Vehicles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Total number of motor vehicles on manifest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207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15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Containers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Total number of containers on manifest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208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16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Gross Weight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Total gross weight contained in the manifest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</w:tbl>
    <w:p w:rsidR="000C399D" w:rsidRDefault="000C399D">
      <w:r>
        <w:br w:type="page"/>
      </w:r>
    </w:p>
    <w:p w:rsidR="000C399D" w:rsidRDefault="000C399D" w:rsidP="000C399D">
      <w:pPr>
        <w:pStyle w:val="Arrangement"/>
        <w:tabs>
          <w:tab w:val="left" w:pos="2745"/>
        </w:tabs>
        <w:jc w:val="left"/>
        <w:rPr>
          <w:rFonts w:eastAsia="MS Mincho"/>
          <w:szCs w:val="24"/>
        </w:rPr>
      </w:pPr>
      <w:r w:rsidRPr="00FA7358">
        <w:rPr>
          <w:rFonts w:eastAsia="MS Mincho"/>
          <w:sz w:val="24"/>
          <w:szCs w:val="24"/>
        </w:rPr>
        <w:lastRenderedPageBreak/>
        <w:t xml:space="preserve">MONTSERRAT </w:t>
      </w:r>
      <w:r>
        <w:rPr>
          <w:rFonts w:eastAsia="MS Mincho"/>
          <w:sz w:val="24"/>
          <w:szCs w:val="24"/>
        </w:rPr>
        <w:t>10</w:t>
      </w:r>
      <w:r>
        <w:rPr>
          <w:rFonts w:eastAsia="MS Mincho"/>
        </w:rPr>
        <w:t xml:space="preserve">           </w:t>
      </w:r>
      <w:r w:rsidRPr="00FA7358"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sz w:val="24"/>
          <w:szCs w:val="24"/>
        </w:rPr>
        <w:t>Advance Cargo Information</w:t>
      </w:r>
      <w:r w:rsidRPr="00FA7358">
        <w:rPr>
          <w:rFonts w:eastAsia="MS Mincho"/>
          <w:sz w:val="24"/>
          <w:szCs w:val="24"/>
        </w:rPr>
        <w:t xml:space="preserve">      </w:t>
      </w:r>
      <w:r>
        <w:rPr>
          <w:rFonts w:eastAsia="MS Mincho"/>
          <w:sz w:val="24"/>
          <w:szCs w:val="24"/>
        </w:rPr>
        <w:t xml:space="preserve"> </w:t>
      </w:r>
      <w:r w:rsidRPr="00FA7358">
        <w:rPr>
          <w:rFonts w:eastAsia="MS Mincho"/>
          <w:sz w:val="24"/>
          <w:szCs w:val="24"/>
        </w:rPr>
        <w:t xml:space="preserve">      No. </w:t>
      </w:r>
      <w:r>
        <w:rPr>
          <w:rFonts w:eastAsia="MS Mincho"/>
          <w:sz w:val="24"/>
          <w:szCs w:val="24"/>
        </w:rPr>
        <w:t>7</w:t>
      </w:r>
      <w:r w:rsidRPr="00FA7358">
        <w:rPr>
          <w:rFonts w:eastAsia="MS Mincho"/>
          <w:sz w:val="24"/>
          <w:szCs w:val="24"/>
        </w:rPr>
        <w:t xml:space="preserve"> of 2019</w:t>
      </w:r>
    </w:p>
    <w:p w:rsidR="000C399D" w:rsidRDefault="000C399D" w:rsidP="000C399D">
      <w:pPr>
        <w:pStyle w:val="OneLineSpaceAct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</w:t>
      </w:r>
      <w:r w:rsidRPr="00681A22">
        <w:rPr>
          <w:rFonts w:eastAsia="MS Mincho"/>
          <w:szCs w:val="24"/>
        </w:rPr>
        <w:t>Act 2019</w:t>
      </w:r>
      <w:r>
        <w:rPr>
          <w:rFonts w:eastAsia="MS Mincho"/>
          <w:szCs w:val="24"/>
        </w:rPr>
        <w:tab/>
      </w:r>
    </w:p>
    <w:tbl>
      <w:tblPr>
        <w:tblW w:w="83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9"/>
        <w:gridCol w:w="4069"/>
        <w:gridCol w:w="1440"/>
      </w:tblGrid>
      <w:tr w:rsidR="006E68F2" w:rsidRPr="003B58A5" w:rsidTr="008D4AC1">
        <w:trPr>
          <w:trHeight w:val="208"/>
        </w:trPr>
        <w:tc>
          <w:tcPr>
            <w:tcW w:w="1008" w:type="dxa"/>
          </w:tcPr>
          <w:p w:rsidR="006E68F2" w:rsidRPr="003B58A5" w:rsidRDefault="006E68F2" w:rsidP="000C399D">
            <w:pPr>
              <w:autoSpaceDE w:val="0"/>
              <w:adjustRightInd w:val="0"/>
              <w:spacing w:before="0" w:after="0"/>
              <w:jc w:val="both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D4AC1" w:rsidRDefault="008D4AC1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E68F2" w:rsidRPr="003B58A5" w:rsidRDefault="006E68F2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Transport</w:t>
            </w:r>
          </w:p>
        </w:tc>
        <w:tc>
          <w:tcPr>
            <w:tcW w:w="4069" w:type="dxa"/>
          </w:tcPr>
          <w:p w:rsidR="006E68F2" w:rsidRPr="003B58A5" w:rsidRDefault="006E68F2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0C399D" w:rsidRDefault="000C399D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  <w:p w:rsidR="006E68F2" w:rsidRDefault="006E68F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  <w:p w:rsidR="008D4AC1" w:rsidRPr="003B58A5" w:rsidRDefault="008D4AC1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17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Mode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Identifying the mode of transport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18</w:t>
            </w:r>
          </w:p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Nationality </w:t>
            </w: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Flag/Nationality of means of transport </w:t>
            </w: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E5BD3" w:rsidRPr="003B58A5" w:rsidRDefault="008E5BD3" w:rsidP="006E68F2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4069" w:type="dxa"/>
          </w:tcPr>
          <w:p w:rsidR="008E5BD3" w:rsidRPr="003B58A5" w:rsidRDefault="008E5BD3" w:rsidP="008E5BD3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8E5BD3" w:rsidRPr="003B58A5" w:rsidRDefault="008E5BD3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</w:tr>
      <w:tr w:rsidR="006E68F2" w:rsidRPr="003B58A5" w:rsidTr="008D4AC1">
        <w:trPr>
          <w:trHeight w:val="213"/>
        </w:trPr>
        <w:tc>
          <w:tcPr>
            <w:tcW w:w="1008" w:type="dxa"/>
          </w:tcPr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Identity </w:t>
            </w:r>
          </w:p>
        </w:tc>
        <w:tc>
          <w:tcPr>
            <w:tcW w:w="4069" w:type="dxa"/>
          </w:tcPr>
          <w:p w:rsidR="00476B4F" w:rsidRPr="003B58A5" w:rsidRDefault="005A74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Aircraft or vessel</w:t>
            </w:r>
            <w:r w:rsidR="00476B4F"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) name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4069" w:type="dxa"/>
          </w:tcPr>
          <w:p w:rsidR="00476B4F" w:rsidRPr="003B58A5" w:rsidRDefault="005A74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Aircraft or vessel</w:t>
            </w:r>
            <w:r w:rsidR="00476B4F"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 registration number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208"/>
        </w:trPr>
        <w:tc>
          <w:tcPr>
            <w:tcW w:w="1008" w:type="dxa"/>
          </w:tcPr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Port where the </w:t>
            </w:r>
            <w:r w:rsidR="005A7454" w:rsidRPr="003B58A5">
              <w:rPr>
                <w:rFonts w:ascii="Times New Roman" w:hAnsi="Times New Roman" w:cs="Times New Roman"/>
                <w:sz w:val="20"/>
                <w:szCs w:val="20"/>
              </w:rPr>
              <w:t>aircraft or vessel</w:t>
            </w: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 was registered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Date of registration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76B4F" w:rsidRPr="003B58A5" w:rsidRDefault="00476B4F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Master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Name of Captain of the </w:t>
            </w:r>
            <w:r w:rsidR="005A7454" w:rsidRPr="003B58A5">
              <w:rPr>
                <w:rFonts w:ascii="Times New Roman" w:hAnsi="Times New Roman" w:cs="Times New Roman"/>
                <w:sz w:val="20"/>
                <w:szCs w:val="20"/>
              </w:rPr>
              <w:t>aircraft or vessel</w:t>
            </w: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335A6" w:rsidRPr="003B58A5" w:rsidTr="008D4AC1">
        <w:trPr>
          <w:trHeight w:val="93"/>
        </w:trPr>
        <w:tc>
          <w:tcPr>
            <w:tcW w:w="1008" w:type="dxa"/>
          </w:tcPr>
          <w:p w:rsidR="002335A6" w:rsidRPr="003B58A5" w:rsidRDefault="002335A6" w:rsidP="006E68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Tonnage</w:t>
            </w:r>
          </w:p>
        </w:tc>
        <w:tc>
          <w:tcPr>
            <w:tcW w:w="406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8F2" w:rsidRPr="003B58A5" w:rsidTr="008D4AC1">
        <w:trPr>
          <w:trHeight w:val="437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Gross and Net Tonnage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Tonnage of the </w:t>
            </w:r>
            <w:r w:rsidR="005A7454" w:rsidRPr="003B58A5">
              <w:rPr>
                <w:rFonts w:ascii="Times New Roman" w:hAnsi="Times New Roman" w:cs="Times New Roman"/>
                <w:sz w:val="20"/>
                <w:szCs w:val="20"/>
              </w:rPr>
              <w:t>aircraft or vessel</w:t>
            </w: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 - Information data not requested for Customs management of the manifest purpose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342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Office of destination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Office of destination. Code of the Customs office of destination in case of transit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2335A6" w:rsidRPr="003B58A5" w:rsidTr="008D4AC1">
        <w:trPr>
          <w:trHeight w:val="342"/>
        </w:trPr>
        <w:tc>
          <w:tcPr>
            <w:tcW w:w="1008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Co-Loader</w:t>
            </w:r>
          </w:p>
        </w:tc>
        <w:tc>
          <w:tcPr>
            <w:tcW w:w="406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8F2" w:rsidRPr="003B58A5" w:rsidTr="008D4AC1">
        <w:trPr>
          <w:trHeight w:val="32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Co-loader code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Carrier code of the party sharing the </w:t>
            </w:r>
            <w:r w:rsidR="005A7454" w:rsidRPr="003B58A5">
              <w:rPr>
                <w:rFonts w:ascii="Times New Roman" w:hAnsi="Times New Roman" w:cs="Times New Roman"/>
                <w:sz w:val="20"/>
                <w:szCs w:val="20"/>
              </w:rPr>
              <w:t>Aircraft or vessel</w:t>
            </w: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 when multiple parties involved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2335A6" w:rsidRPr="003B58A5" w:rsidTr="008D4AC1">
        <w:trPr>
          <w:trHeight w:val="323"/>
        </w:trPr>
        <w:tc>
          <w:tcPr>
            <w:tcW w:w="1008" w:type="dxa"/>
          </w:tcPr>
          <w:p w:rsidR="002335A6" w:rsidRPr="003B58A5" w:rsidRDefault="00A013DB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</w:t>
            </w:r>
          </w:p>
        </w:tc>
        <w:tc>
          <w:tcPr>
            <w:tcW w:w="1799" w:type="dxa"/>
          </w:tcPr>
          <w:p w:rsidR="002335A6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Waybill Segment</w:t>
            </w:r>
          </w:p>
        </w:tc>
        <w:tc>
          <w:tcPr>
            <w:tcW w:w="406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590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Waybill reference number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This is the « Identifier» of the transport document. This is the reference assigned by the carrier or agent (e.g. Bill of lading or Airway bill number; it is unique in the manifest)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218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Waybill type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Alphanumeric code for the type of transport document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341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Nature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Code of the document: export-22, import-23, transit-24, transhipment-28, FROB-26.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465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Waybill Line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The ‘line number’ is a sequence number used to identify each item –bill of lading or airway bill in the manifest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341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Previous Document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Reference of the previous document (master waybill) when consolidated cargo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6E68F2" w:rsidRPr="003B58A5" w:rsidTr="008D4AC1">
        <w:trPr>
          <w:trHeight w:val="217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UCR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Unique consignment reference number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E68F2" w:rsidRPr="003B58A5" w:rsidTr="008D4AC1">
        <w:trPr>
          <w:trHeight w:val="342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of loading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(LOCODE) where the goods were originally loaded on the means of transport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341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bookmarkStart w:id="15" w:name="_GoBack"/>
            <w:bookmarkEnd w:id="15"/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ce of unloading </w:t>
            </w:r>
          </w:p>
        </w:tc>
        <w:tc>
          <w:tcPr>
            <w:tcW w:w="4069" w:type="dxa"/>
          </w:tcPr>
          <w:p w:rsidR="00476B4F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(LOCODE) where the goods will be ultimately unloaded/discharged from the means of transport </w:t>
            </w:r>
          </w:p>
          <w:p w:rsidR="000C399D" w:rsidRDefault="000C39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9D" w:rsidRDefault="000C39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9D" w:rsidRDefault="000C39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9D" w:rsidRPr="003B58A5" w:rsidRDefault="000C39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217"/>
        </w:trPr>
        <w:tc>
          <w:tcPr>
            <w:tcW w:w="1008" w:type="dxa"/>
          </w:tcPr>
          <w:p w:rsidR="000C399D" w:rsidRDefault="000C399D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C399D" w:rsidRDefault="000C39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FAS/Liner </w:t>
            </w:r>
          </w:p>
        </w:tc>
        <w:tc>
          <w:tcPr>
            <w:tcW w:w="4069" w:type="dxa"/>
          </w:tcPr>
          <w:p w:rsidR="000C399D" w:rsidRDefault="000C39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9D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Terms of conditions for transported goods (accepted values F or L) </w:t>
            </w:r>
          </w:p>
        </w:tc>
        <w:tc>
          <w:tcPr>
            <w:tcW w:w="1440" w:type="dxa"/>
          </w:tcPr>
          <w:p w:rsidR="000C399D" w:rsidRDefault="000C399D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335A6" w:rsidRPr="003B58A5" w:rsidTr="008D4AC1">
        <w:trPr>
          <w:trHeight w:val="217"/>
        </w:trPr>
        <w:tc>
          <w:tcPr>
            <w:tcW w:w="1008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Carrier</w:t>
            </w:r>
          </w:p>
        </w:tc>
        <w:tc>
          <w:tcPr>
            <w:tcW w:w="406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32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Carrier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Carrier Code, name and address of the party undertaking the transport of the goods.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322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Carrier Name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The name of the Shipping Line or the Airline transporting cargo to and from [Guyana]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32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Carrier Address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The address of the Shipping Line or the Airline transporting cargo to and from Guyana.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32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Shipping agent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Code of the Shipping Agent in charge of the ship management during the stay in port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335A6" w:rsidRPr="003B58A5" w:rsidTr="008D4AC1">
        <w:trPr>
          <w:trHeight w:val="323"/>
        </w:trPr>
        <w:tc>
          <w:tcPr>
            <w:tcW w:w="1008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Exporter/ Shipper</w:t>
            </w:r>
          </w:p>
        </w:tc>
        <w:tc>
          <w:tcPr>
            <w:tcW w:w="406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Exporter code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Exporter Code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Exporter name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Exporter Name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Exporter address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Exporter Address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335A6" w:rsidRPr="003B58A5" w:rsidTr="008D4AC1">
        <w:trPr>
          <w:trHeight w:val="93"/>
        </w:trPr>
        <w:tc>
          <w:tcPr>
            <w:tcW w:w="1008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406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466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of loading on current transport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(LOCODE) where the goods were loaded on current transport (if there was a change of vessel, it would be recorded here)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590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of discharge from current transport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(LOCODE) where the goods will be discharged from current transport (if there was further </w:t>
            </w:r>
            <w:proofErr w:type="spellStart"/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transhipment</w:t>
            </w:r>
            <w:proofErr w:type="spellEnd"/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 to be done, it would be recorded here)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335A6" w:rsidRPr="003B58A5" w:rsidTr="008D4AC1">
        <w:trPr>
          <w:trHeight w:val="288"/>
        </w:trPr>
        <w:tc>
          <w:tcPr>
            <w:tcW w:w="1008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35A6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Notify</w:t>
            </w:r>
          </w:p>
        </w:tc>
        <w:tc>
          <w:tcPr>
            <w:tcW w:w="4069" w:type="dxa"/>
          </w:tcPr>
          <w:p w:rsidR="002335A6" w:rsidRPr="003B58A5" w:rsidRDefault="002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5A6" w:rsidRPr="003B58A5" w:rsidRDefault="002335A6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Notify code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Code of the notifying party.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Notify name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Name of the notifying party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8553D9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Notify address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Address of the notifying party </w:t>
            </w:r>
          </w:p>
        </w:tc>
        <w:tc>
          <w:tcPr>
            <w:tcW w:w="1440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A013DB" w:rsidRPr="003B58A5" w:rsidTr="008D4AC1">
        <w:trPr>
          <w:trHeight w:val="93"/>
        </w:trPr>
        <w:tc>
          <w:tcPr>
            <w:tcW w:w="1008" w:type="dxa"/>
          </w:tcPr>
          <w:p w:rsidR="00A013DB" w:rsidRPr="003B58A5" w:rsidRDefault="00A013DB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13DB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Consignee</w:t>
            </w:r>
          </w:p>
        </w:tc>
        <w:tc>
          <w:tcPr>
            <w:tcW w:w="4069" w:type="dxa"/>
          </w:tcPr>
          <w:p w:rsidR="00A013DB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013DB" w:rsidRPr="003B58A5" w:rsidRDefault="00A013DB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8553D9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Consignee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Consignee code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Consignee name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Name of the consignee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Consignee address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Full address of the consignee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A013DB" w:rsidRPr="003B58A5" w:rsidTr="008D4AC1">
        <w:trPr>
          <w:trHeight w:val="93"/>
        </w:trPr>
        <w:tc>
          <w:tcPr>
            <w:tcW w:w="1008" w:type="dxa"/>
          </w:tcPr>
          <w:p w:rsidR="00A013DB" w:rsidRPr="003B58A5" w:rsidRDefault="00A013DB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13DB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Goods Details</w:t>
            </w:r>
          </w:p>
        </w:tc>
        <w:tc>
          <w:tcPr>
            <w:tcW w:w="4069" w:type="dxa"/>
          </w:tcPr>
          <w:p w:rsidR="00A013DB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013DB" w:rsidRPr="003B58A5" w:rsidRDefault="00A013DB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208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Total containers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Total number of containers for this transport document.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207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Packages codes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Kind of packages (packaging type code)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9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Marks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Marks and Numbers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208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Manifested packages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Number of packages as indicated on the waybill.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208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Vehicles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Total number of vehicles for this waybill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8553D9" w:rsidRPr="003B58A5" w:rsidTr="008D4AC1">
        <w:trPr>
          <w:trHeight w:val="323"/>
        </w:trPr>
        <w:tc>
          <w:tcPr>
            <w:tcW w:w="1008" w:type="dxa"/>
          </w:tcPr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476B4F" w:rsidRPr="003B58A5" w:rsidRDefault="00476B4F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Manifested gross weight </w:t>
            </w:r>
          </w:p>
        </w:tc>
        <w:tc>
          <w:tcPr>
            <w:tcW w:w="4069" w:type="dxa"/>
          </w:tcPr>
          <w:p w:rsidR="00476B4F" w:rsidRPr="003B58A5" w:rsidRDefault="00476B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Gross weight as indicated on the waybill. This field must be accurately captured as the data are compared to </w:t>
            </w:r>
          </w:p>
        </w:tc>
        <w:tc>
          <w:tcPr>
            <w:tcW w:w="1440" w:type="dxa"/>
          </w:tcPr>
          <w:p w:rsidR="00476B4F" w:rsidRPr="003B58A5" w:rsidRDefault="00476B4F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Volume (CBM)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Volume of the goods in cubic </w:t>
            </w:r>
            <w:proofErr w:type="spellStart"/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metres</w:t>
            </w:r>
            <w:proofErr w:type="spellEnd"/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A7454" w:rsidRPr="003B58A5" w:rsidTr="008D4AC1">
        <w:trPr>
          <w:trHeight w:val="341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Description of goods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Commercial description of the goods from the waybill data (e.g. clothes, machines…).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H.S. Code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Tariff Code for goods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UNDG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Dangerous goods code (UNDG)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5A7454" w:rsidRPr="003B58A5" w:rsidTr="008D4AC1">
        <w:trPr>
          <w:trHeight w:val="218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of Origin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where goods are loaded into container for shipment (free text area)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A7454" w:rsidRPr="003B58A5" w:rsidTr="008D4AC1">
        <w:trPr>
          <w:trHeight w:val="217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of Destination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Place where goods will be unloaded from container (free text area)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A7454" w:rsidRPr="003B58A5" w:rsidTr="008D4AC1">
        <w:trPr>
          <w:trHeight w:val="341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Location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Code of the place where the goods are located in a shed or container park.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3DB" w:rsidRPr="003B58A5" w:rsidTr="008D4AC1">
        <w:trPr>
          <w:trHeight w:val="341"/>
        </w:trPr>
        <w:tc>
          <w:tcPr>
            <w:tcW w:w="1008" w:type="dxa"/>
          </w:tcPr>
          <w:p w:rsidR="00A013DB" w:rsidRPr="003B58A5" w:rsidRDefault="00A013DB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13DB" w:rsidRPr="003B58A5" w:rsidRDefault="00A013DB" w:rsidP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Declared Values and Seal Details</w:t>
            </w:r>
          </w:p>
        </w:tc>
        <w:tc>
          <w:tcPr>
            <w:tcW w:w="4069" w:type="dxa"/>
          </w:tcPr>
          <w:p w:rsidR="00A013DB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013DB" w:rsidRPr="003B58A5" w:rsidRDefault="00A013DB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Value code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Value code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208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P/C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Prepaid or collect indicator for the value code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(Freight value) Amount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Amount for the value code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(Freight) Currency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Currency code for the value code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Customs value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Customs value of goods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Customs currency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Customs currency code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Insurance value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Insurance cost of the goods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Insurance currency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Insurance currency code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Transport value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Overall freight cost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Transport currency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Overall freight currency code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208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Seals Number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Number of seals affixed on non-containerized cargo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5A7454" w:rsidRPr="003B58A5" w:rsidTr="008D4AC1">
        <w:trPr>
          <w:trHeight w:val="217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Marks of seals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Description Marks or references number of seals.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5A7454" w:rsidRPr="003B58A5" w:rsidTr="008D4AC1">
        <w:trPr>
          <w:trHeight w:val="217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Party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Code of the party having affixed the seals.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Conditional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Additional Information when required.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3DB" w:rsidRPr="003B58A5" w:rsidTr="008D4AC1">
        <w:trPr>
          <w:trHeight w:val="93"/>
        </w:trPr>
        <w:tc>
          <w:tcPr>
            <w:tcW w:w="1008" w:type="dxa"/>
          </w:tcPr>
          <w:p w:rsidR="00A013DB" w:rsidRPr="003B58A5" w:rsidRDefault="00A013DB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1799" w:type="dxa"/>
          </w:tcPr>
          <w:p w:rsidR="00A013DB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Container Segment</w:t>
            </w:r>
          </w:p>
        </w:tc>
        <w:tc>
          <w:tcPr>
            <w:tcW w:w="4069" w:type="dxa"/>
          </w:tcPr>
          <w:p w:rsidR="00A013DB" w:rsidRPr="003B58A5" w:rsidRDefault="00A013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013DB" w:rsidRPr="003B58A5" w:rsidRDefault="00A013DB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454" w:rsidRPr="003B58A5" w:rsidTr="008D4AC1">
        <w:trPr>
          <w:trHeight w:val="217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Container Number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Container number(s) for container(s) relating to waybill.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Number of packages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Number of packages in container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4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Ctn. Type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Container size-type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4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E/F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Empty/Full indicator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218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Seal Number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Quantity of seals affixed and seal numbers (3 fields)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A7454" w:rsidRPr="003B58A5" w:rsidTr="008D4AC1">
        <w:trPr>
          <w:trHeight w:val="94"/>
        </w:trPr>
        <w:tc>
          <w:tcPr>
            <w:tcW w:w="1008" w:type="dxa"/>
          </w:tcPr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  <w:p w:rsidR="008048B2" w:rsidRPr="003B58A5" w:rsidRDefault="008048B2" w:rsidP="00855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Party </w:t>
            </w:r>
          </w:p>
        </w:tc>
        <w:tc>
          <w:tcPr>
            <w:tcW w:w="4069" w:type="dxa"/>
          </w:tcPr>
          <w:p w:rsidR="008048B2" w:rsidRPr="003B58A5" w:rsidRDefault="00804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 xml:space="preserve">Party affixing the seals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A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84</w:t>
            </w:r>
          </w:p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Empty Weight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Empty weight of container (KG)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Goods Weight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Weight of goods in container (KG)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Min. </w:t>
            </w:r>
            <w:proofErr w:type="spellStart"/>
            <w:r w:rsidRPr="003B58A5">
              <w:rPr>
                <w:rFonts w:eastAsia="Calibri"/>
                <w:color w:val="000000"/>
                <w:sz w:val="20"/>
                <w:lang w:val="en-US"/>
              </w:rPr>
              <w:t>Temp.CE</w:t>
            </w:r>
            <w:proofErr w:type="spellEnd"/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Minimum temperature in Celsius for refrigerated containers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Conditional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Max. Temp. CE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Maximum temperature in Celsius for refrigerated containers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Conditional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Humidity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Temperature in Celsius that the goods should be stored.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Conditional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Dangerous Code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UNDG code for dangerous goods.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Conditional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H.S. Code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Tariff Code for goods in container.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NO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Goods Description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Description of goods in container.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Ctn. Disposition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(Cargo disposition, accepted values "CY. CFS and P. UNSTUFF). Required only when BL nature 23 and container is not empty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Conditional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Volume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Volume of cargo per container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6E68F2" w:rsidRPr="003B58A5" w:rsidTr="008D4AC1">
        <w:trPr>
          <w:trHeight w:val="93"/>
        </w:trPr>
        <w:tc>
          <w:tcPr>
            <w:tcW w:w="1008" w:type="dxa"/>
            <w:tcBorders>
              <w:left w:val="nil"/>
            </w:tcBorders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Container line code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Code identifying shipping container owner. </w:t>
            </w:r>
          </w:p>
        </w:tc>
        <w:tc>
          <w:tcPr>
            <w:tcW w:w="1440" w:type="dxa"/>
            <w:tcBorders>
              <w:right w:val="nil"/>
            </w:tcBorders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2018DF" w:rsidRPr="003B58A5" w:rsidTr="008D4AC1">
        <w:trPr>
          <w:trHeight w:val="93"/>
        </w:trPr>
        <w:tc>
          <w:tcPr>
            <w:tcW w:w="1008" w:type="dxa"/>
          </w:tcPr>
          <w:p w:rsidR="002018DF" w:rsidRPr="003B58A5" w:rsidRDefault="002018DF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VS </w:t>
            </w:r>
          </w:p>
        </w:tc>
        <w:tc>
          <w:tcPr>
            <w:tcW w:w="1799" w:type="dxa"/>
          </w:tcPr>
          <w:p w:rsidR="002018DF" w:rsidRPr="003B58A5" w:rsidRDefault="002018DF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Vehicle Segment</w:t>
            </w:r>
          </w:p>
        </w:tc>
        <w:tc>
          <w:tcPr>
            <w:tcW w:w="5509" w:type="dxa"/>
            <w:gridSpan w:val="2"/>
          </w:tcPr>
          <w:p w:rsidR="002018DF" w:rsidRPr="003B58A5" w:rsidRDefault="002018DF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Chassis Number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Chassis Number of Vehicle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113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Engine Number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Engine Number of Vehicle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Engine Size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Engine (cc) or (kw)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Odometer Reading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Mileage of vehicle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4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Make/Brand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Make and Brand of Vehicle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Year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Year of Manufacture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proofErr w:type="spellStart"/>
            <w:r w:rsidRPr="003B58A5">
              <w:rPr>
                <w:rFonts w:eastAsia="Calibri"/>
                <w:color w:val="000000"/>
                <w:sz w:val="20"/>
                <w:lang w:val="en-US"/>
              </w:rPr>
              <w:t>Colour</w:t>
            </w:r>
            <w:proofErr w:type="spellEnd"/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proofErr w:type="spellStart"/>
            <w:r w:rsidRPr="003B58A5">
              <w:rPr>
                <w:rFonts w:eastAsia="Calibri"/>
                <w:color w:val="000000"/>
                <w:sz w:val="20"/>
                <w:lang w:val="en-US"/>
              </w:rPr>
              <w:t>Colour</w:t>
            </w:r>
            <w:proofErr w:type="spellEnd"/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 of Vehicle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  <w:tr w:rsidR="005A7454" w:rsidRPr="003B58A5" w:rsidTr="008D4AC1">
        <w:trPr>
          <w:trHeight w:val="93"/>
        </w:trPr>
        <w:tc>
          <w:tcPr>
            <w:tcW w:w="1008" w:type="dxa"/>
          </w:tcPr>
          <w:p w:rsidR="008048B2" w:rsidRPr="003B58A5" w:rsidRDefault="008048B2" w:rsidP="008553D9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79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New/Used </w:t>
            </w:r>
          </w:p>
        </w:tc>
        <w:tc>
          <w:tcPr>
            <w:tcW w:w="4069" w:type="dxa"/>
          </w:tcPr>
          <w:p w:rsidR="008048B2" w:rsidRPr="003B58A5" w:rsidRDefault="008048B2" w:rsidP="008048B2">
            <w:pPr>
              <w:autoSpaceDE w:val="0"/>
              <w:adjustRightInd w:val="0"/>
              <w:spacing w:before="0" w:after="0"/>
              <w:jc w:val="left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 xml:space="preserve">If vehicle new or used </w:t>
            </w:r>
          </w:p>
        </w:tc>
        <w:tc>
          <w:tcPr>
            <w:tcW w:w="1440" w:type="dxa"/>
          </w:tcPr>
          <w:p w:rsidR="008048B2" w:rsidRPr="003B58A5" w:rsidRDefault="008048B2" w:rsidP="00051571">
            <w:pPr>
              <w:autoSpaceDE w:val="0"/>
              <w:adjustRightInd w:val="0"/>
              <w:spacing w:before="0" w:after="0"/>
              <w:rPr>
                <w:rFonts w:eastAsia="Calibri"/>
                <w:color w:val="000000"/>
                <w:sz w:val="20"/>
                <w:lang w:val="en-US"/>
              </w:rPr>
            </w:pPr>
            <w:r w:rsidRPr="003B58A5">
              <w:rPr>
                <w:rFonts w:eastAsia="Calibri"/>
                <w:color w:val="000000"/>
                <w:sz w:val="20"/>
                <w:lang w:val="en-US"/>
              </w:rPr>
              <w:t>YES</w:t>
            </w:r>
          </w:p>
        </w:tc>
      </w:tr>
    </w:tbl>
    <w:p w:rsidR="008E5BD3" w:rsidRPr="003B58A5" w:rsidRDefault="008E5BD3" w:rsidP="008E5BD3">
      <w:pPr>
        <w:spacing w:after="0"/>
        <w:jc w:val="both"/>
        <w:rPr>
          <w:b/>
          <w:bCs/>
          <w:sz w:val="20"/>
          <w:lang w:val="en-US"/>
        </w:rPr>
      </w:pPr>
    </w:p>
    <w:p w:rsidR="00BA59B0" w:rsidRPr="003B58A5" w:rsidRDefault="00BA59B0" w:rsidP="00BA59B0">
      <w:pPr>
        <w:pStyle w:val="PartHead"/>
        <w:rPr>
          <w:szCs w:val="24"/>
          <w:lang w:val="en-029"/>
        </w:rPr>
      </w:pPr>
      <w:bookmarkStart w:id="16" w:name="_Toc11476120"/>
      <w:r w:rsidRPr="003B58A5">
        <w:rPr>
          <w:szCs w:val="24"/>
          <w:lang w:val="en-029"/>
        </w:rPr>
        <w:t>SCHEDULE 2</w:t>
      </w:r>
      <w:bookmarkEnd w:id="16"/>
    </w:p>
    <w:p w:rsidR="00BA59B0" w:rsidRPr="003B58A5" w:rsidRDefault="00BA59B0" w:rsidP="00BA59B0">
      <w:pPr>
        <w:spacing w:after="0"/>
        <w:rPr>
          <w:i/>
          <w:lang w:val="en-029"/>
        </w:rPr>
      </w:pPr>
      <w:r w:rsidRPr="003B58A5">
        <w:rPr>
          <w:i/>
          <w:lang w:val="en-029"/>
        </w:rPr>
        <w:t>(</w:t>
      </w:r>
      <w:r w:rsidRPr="003B58A5">
        <w:rPr>
          <w:bCs/>
          <w:i/>
          <w:szCs w:val="24"/>
          <w:lang w:val="en-029"/>
        </w:rPr>
        <w:t>Section</w:t>
      </w:r>
      <w:r w:rsidRPr="003B58A5">
        <w:rPr>
          <w:i/>
          <w:lang w:val="en-029"/>
        </w:rPr>
        <w:t xml:space="preserve"> </w:t>
      </w:r>
      <w:r w:rsidR="00556D04" w:rsidRPr="003B58A5">
        <w:rPr>
          <w:i/>
          <w:lang w:val="en-029"/>
        </w:rPr>
        <w:t>4</w:t>
      </w:r>
      <w:r w:rsidRPr="003B58A5">
        <w:rPr>
          <w:i/>
          <w:lang w:val="en-029"/>
        </w:rPr>
        <w:t>)</w:t>
      </w:r>
    </w:p>
    <w:p w:rsidR="00BA59B0" w:rsidRPr="003B58A5" w:rsidRDefault="00BA59B0" w:rsidP="002018DF">
      <w:pPr>
        <w:pStyle w:val="StLuciaSectionText"/>
        <w:spacing w:before="240"/>
        <w:ind w:left="0"/>
        <w:jc w:val="center"/>
        <w:rPr>
          <w:b/>
        </w:rPr>
      </w:pPr>
      <w:r w:rsidRPr="003B58A5">
        <w:rPr>
          <w:b/>
        </w:rPr>
        <w:t xml:space="preserve">TIMEFRAME FOR SUBMISSION OF ADVANCE </w:t>
      </w:r>
      <w:r w:rsidR="003D36F7" w:rsidRPr="003B58A5">
        <w:rPr>
          <w:b/>
        </w:rPr>
        <w:t>CARGO</w:t>
      </w:r>
      <w:r w:rsidRPr="003B58A5">
        <w:rPr>
          <w:b/>
        </w:rPr>
        <w:t xml:space="preserve"> INFORMATION</w:t>
      </w:r>
    </w:p>
    <w:p w:rsidR="00476B4F" w:rsidRPr="003B58A5" w:rsidRDefault="00476B4F" w:rsidP="00476B4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76B4F" w:rsidRPr="003B58A5" w:rsidRDefault="002018DF" w:rsidP="00293DC7">
      <w:pPr>
        <w:pStyle w:val="Default"/>
        <w:ind w:left="547" w:hanging="547"/>
        <w:jc w:val="both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>1.</w:t>
      </w:r>
      <w:r w:rsidRPr="003B58A5">
        <w:rPr>
          <w:rFonts w:ascii="Times New Roman" w:hAnsi="Times New Roman" w:cs="Times New Roman"/>
          <w:sz w:val="22"/>
          <w:szCs w:val="22"/>
        </w:rPr>
        <w:tab/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The </w:t>
      </w:r>
      <w:r w:rsidRPr="003B58A5">
        <w:rPr>
          <w:rFonts w:ascii="Times New Roman" w:hAnsi="Times New Roman" w:cs="Times New Roman"/>
          <w:sz w:val="22"/>
          <w:szCs w:val="22"/>
        </w:rPr>
        <w:t xml:space="preserve">advance cargo </w:t>
      </w:r>
      <w:r w:rsidR="00476B4F" w:rsidRPr="003B58A5">
        <w:rPr>
          <w:rFonts w:ascii="Times New Roman" w:hAnsi="Times New Roman" w:cs="Times New Roman"/>
          <w:sz w:val="22"/>
          <w:szCs w:val="22"/>
        </w:rPr>
        <w:t>information must be submitted in keeping</w:t>
      </w:r>
      <w:r w:rsidRPr="003B58A5">
        <w:rPr>
          <w:rFonts w:ascii="Times New Roman" w:hAnsi="Times New Roman" w:cs="Times New Roman"/>
          <w:sz w:val="22"/>
          <w:szCs w:val="22"/>
        </w:rPr>
        <w:t xml:space="preserve"> with</w:t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 CARICOM’s messaging standards specifications as set out in Part 1 of the First Schedule </w:t>
      </w:r>
    </w:p>
    <w:p w:rsidR="00476B4F" w:rsidRPr="003B58A5" w:rsidRDefault="00476B4F" w:rsidP="00476B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2011" w:rsidRPr="003B58A5" w:rsidRDefault="00476B4F" w:rsidP="005E2011">
      <w:pPr>
        <w:pStyle w:val="Default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>2.</w:t>
      </w:r>
      <w:r w:rsidR="005E2011" w:rsidRPr="003B58A5">
        <w:rPr>
          <w:rFonts w:ascii="Times New Roman" w:hAnsi="Times New Roman" w:cs="Times New Roman"/>
          <w:sz w:val="22"/>
          <w:szCs w:val="22"/>
        </w:rPr>
        <w:tab/>
      </w:r>
      <w:r w:rsidRPr="003B58A5">
        <w:rPr>
          <w:rFonts w:ascii="Times New Roman" w:hAnsi="Times New Roman" w:cs="Times New Roman"/>
          <w:sz w:val="22"/>
          <w:szCs w:val="22"/>
        </w:rPr>
        <w:t xml:space="preserve">The information set out in </w:t>
      </w:r>
      <w:r w:rsidRPr="003B58A5">
        <w:rPr>
          <w:rFonts w:ascii="Times New Roman" w:hAnsi="Times New Roman" w:cs="Times New Roman"/>
          <w:bCs/>
          <w:sz w:val="22"/>
          <w:szCs w:val="22"/>
        </w:rPr>
        <w:t xml:space="preserve">Part 2 </w:t>
      </w:r>
      <w:r w:rsidRPr="003B58A5">
        <w:rPr>
          <w:rFonts w:ascii="Times New Roman" w:hAnsi="Times New Roman" w:cs="Times New Roman"/>
          <w:sz w:val="22"/>
          <w:szCs w:val="22"/>
        </w:rPr>
        <w:t xml:space="preserve">of </w:t>
      </w:r>
      <w:r w:rsidRPr="003B58A5">
        <w:rPr>
          <w:rFonts w:ascii="Times New Roman" w:hAnsi="Times New Roman" w:cs="Times New Roman"/>
          <w:bCs/>
          <w:sz w:val="22"/>
          <w:szCs w:val="22"/>
        </w:rPr>
        <w:t>Schedule</w:t>
      </w:r>
      <w:r w:rsidR="005E2011" w:rsidRPr="003B58A5">
        <w:rPr>
          <w:rFonts w:ascii="Times New Roman" w:hAnsi="Times New Roman" w:cs="Times New Roman"/>
          <w:bCs/>
          <w:sz w:val="22"/>
          <w:szCs w:val="22"/>
        </w:rPr>
        <w:t xml:space="preserve"> 1</w:t>
      </w:r>
      <w:r w:rsidRPr="003B58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58A5">
        <w:rPr>
          <w:rFonts w:ascii="Times New Roman" w:hAnsi="Times New Roman" w:cs="Times New Roman"/>
          <w:bCs/>
          <w:sz w:val="22"/>
          <w:szCs w:val="22"/>
        </w:rPr>
        <w:t>(Advance Cargo Information)</w:t>
      </w:r>
      <w:r w:rsidRPr="003B58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B58A5">
        <w:rPr>
          <w:rFonts w:ascii="Times New Roman" w:hAnsi="Times New Roman" w:cs="Times New Roman"/>
          <w:sz w:val="22"/>
          <w:szCs w:val="22"/>
        </w:rPr>
        <w:t>shall be provided at the latest</w:t>
      </w:r>
      <w:r w:rsidR="0000146F" w:rsidRPr="003B58A5">
        <w:rPr>
          <w:rFonts w:ascii="Times New Roman" w:hAnsi="Times New Roman" w:cs="Times New Roman"/>
          <w:sz w:val="22"/>
          <w:szCs w:val="22"/>
          <w:lang w:val="en-GB"/>
        </w:rPr>
        <w:t>—</w:t>
      </w:r>
    </w:p>
    <w:p w:rsidR="005E2011" w:rsidRPr="003B58A5" w:rsidRDefault="00493A01" w:rsidP="005E2011">
      <w:pPr>
        <w:pStyle w:val="Default"/>
        <w:numPr>
          <w:ilvl w:val="0"/>
          <w:numId w:val="25"/>
        </w:numPr>
        <w:spacing w:before="120"/>
        <w:ind w:left="1094" w:hanging="547"/>
        <w:jc w:val="both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>f</w:t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or </w:t>
      </w:r>
      <w:r w:rsidR="00476B4F" w:rsidRPr="003B58A5">
        <w:rPr>
          <w:rFonts w:ascii="Times New Roman" w:hAnsi="Times New Roman" w:cs="Times New Roman"/>
          <w:bCs/>
          <w:sz w:val="22"/>
          <w:szCs w:val="22"/>
        </w:rPr>
        <w:t xml:space="preserve">incoming cargo </w:t>
      </w:r>
      <w:r w:rsidR="005E2011" w:rsidRPr="003B58A5">
        <w:rPr>
          <w:rFonts w:ascii="Times New Roman" w:hAnsi="Times New Roman" w:cs="Times New Roman"/>
          <w:sz w:val="22"/>
          <w:szCs w:val="22"/>
        </w:rPr>
        <w:t>(</w:t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import) by </w:t>
      </w:r>
      <w:r w:rsidRPr="003B58A5">
        <w:rPr>
          <w:rFonts w:ascii="Times New Roman" w:hAnsi="Times New Roman" w:cs="Times New Roman"/>
          <w:bCs/>
          <w:sz w:val="22"/>
          <w:szCs w:val="22"/>
        </w:rPr>
        <w:t>aircraft</w:t>
      </w:r>
      <w:r w:rsidR="0000146F" w:rsidRPr="003B58A5">
        <w:rPr>
          <w:rFonts w:ascii="Times New Roman" w:hAnsi="Times New Roman" w:cs="Times New Roman"/>
          <w:bCs/>
          <w:sz w:val="22"/>
          <w:szCs w:val="22"/>
          <w:lang w:val="en-GB"/>
        </w:rPr>
        <w:t>—</w:t>
      </w:r>
    </w:p>
    <w:p w:rsidR="005E2011" w:rsidRPr="003B58A5" w:rsidRDefault="00493A01" w:rsidP="00293DC7">
      <w:pPr>
        <w:pStyle w:val="Default"/>
        <w:spacing w:before="80"/>
        <w:ind w:left="1627" w:hanging="547"/>
        <w:jc w:val="both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>(i)</w:t>
      </w:r>
      <w:r w:rsidR="005E2011" w:rsidRPr="003B58A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476B4F" w:rsidRPr="003B58A5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="00476B4F" w:rsidRPr="003B58A5">
        <w:rPr>
          <w:rFonts w:ascii="Times New Roman" w:hAnsi="Times New Roman" w:cs="Times New Roman"/>
          <w:sz w:val="22"/>
          <w:szCs w:val="22"/>
        </w:rPr>
        <w:t xml:space="preserve"> the case of short haul</w:t>
      </w:r>
      <w:r w:rsidR="0000146F" w:rsidRPr="003B58A5">
        <w:rPr>
          <w:rFonts w:ascii="Times New Roman" w:hAnsi="Times New Roman" w:cs="Times New Roman"/>
          <w:sz w:val="22"/>
          <w:szCs w:val="22"/>
        </w:rPr>
        <w:t xml:space="preserve"> flight</w:t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, at time of </w:t>
      </w:r>
      <w:r w:rsidR="00476B4F" w:rsidRPr="003B58A5">
        <w:rPr>
          <w:rFonts w:ascii="Times New Roman" w:hAnsi="Times New Roman" w:cs="Times New Roman"/>
          <w:bCs/>
          <w:sz w:val="22"/>
          <w:szCs w:val="22"/>
        </w:rPr>
        <w:t xml:space="preserve">“Wheels Up” </w:t>
      </w:r>
      <w:r w:rsidR="0000146F" w:rsidRPr="003B58A5">
        <w:rPr>
          <w:rFonts w:ascii="Times New Roman" w:hAnsi="Times New Roman" w:cs="Times New Roman"/>
          <w:sz w:val="22"/>
          <w:szCs w:val="22"/>
        </w:rPr>
        <w:t xml:space="preserve">of the </w:t>
      </w:r>
      <w:r w:rsidR="00476B4F" w:rsidRPr="003B58A5">
        <w:rPr>
          <w:rFonts w:ascii="Times New Roman" w:hAnsi="Times New Roman" w:cs="Times New Roman"/>
          <w:sz w:val="22"/>
          <w:szCs w:val="22"/>
        </w:rPr>
        <w:t>aircraft</w:t>
      </w:r>
      <w:r w:rsidR="00896E55" w:rsidRPr="003B58A5">
        <w:rPr>
          <w:rFonts w:ascii="Times New Roman" w:hAnsi="Times New Roman" w:cs="Times New Roman"/>
          <w:sz w:val="22"/>
          <w:szCs w:val="22"/>
        </w:rPr>
        <w:t>;</w:t>
      </w:r>
    </w:p>
    <w:p w:rsidR="00476B4F" w:rsidRPr="003B58A5" w:rsidRDefault="00493A01" w:rsidP="00293DC7">
      <w:pPr>
        <w:pStyle w:val="Default"/>
        <w:spacing w:before="80"/>
        <w:ind w:left="1620" w:hanging="540"/>
        <w:jc w:val="both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>(</w:t>
      </w:r>
      <w:r w:rsidR="00476B4F" w:rsidRPr="003B58A5">
        <w:rPr>
          <w:rFonts w:ascii="Times New Roman" w:hAnsi="Times New Roman" w:cs="Times New Roman"/>
          <w:sz w:val="22"/>
          <w:szCs w:val="22"/>
        </w:rPr>
        <w:t>ii</w:t>
      </w:r>
      <w:r w:rsidRPr="003B58A5">
        <w:rPr>
          <w:rFonts w:ascii="Times New Roman" w:hAnsi="Times New Roman" w:cs="Times New Roman"/>
          <w:sz w:val="22"/>
          <w:szCs w:val="22"/>
        </w:rPr>
        <w:t>)</w:t>
      </w:r>
      <w:r w:rsidR="005E2011" w:rsidRPr="003B58A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476B4F" w:rsidRPr="003B58A5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="00476B4F" w:rsidRPr="003B58A5">
        <w:rPr>
          <w:rFonts w:ascii="Times New Roman" w:hAnsi="Times New Roman" w:cs="Times New Roman"/>
          <w:sz w:val="22"/>
          <w:szCs w:val="22"/>
        </w:rPr>
        <w:t xml:space="preserve"> the case of long haul</w:t>
      </w:r>
      <w:r w:rsidR="0000146F" w:rsidRPr="003B58A5">
        <w:rPr>
          <w:rFonts w:ascii="Times New Roman" w:hAnsi="Times New Roman" w:cs="Times New Roman"/>
          <w:sz w:val="22"/>
          <w:szCs w:val="22"/>
        </w:rPr>
        <w:t xml:space="preserve"> flight</w:t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, </w:t>
      </w:r>
      <w:r w:rsidR="00476B4F" w:rsidRPr="003B58A5">
        <w:rPr>
          <w:rFonts w:ascii="Times New Roman" w:hAnsi="Times New Roman" w:cs="Times New Roman"/>
          <w:bCs/>
          <w:sz w:val="22"/>
          <w:szCs w:val="22"/>
        </w:rPr>
        <w:t xml:space="preserve">4 hours prior to arrival </w:t>
      </w:r>
      <w:r w:rsidR="00476B4F" w:rsidRPr="003B58A5">
        <w:rPr>
          <w:rFonts w:ascii="Times New Roman" w:hAnsi="Times New Roman" w:cs="Times New Roman"/>
          <w:sz w:val="22"/>
          <w:szCs w:val="22"/>
        </w:rPr>
        <w:t>at the first port in the country of de</w:t>
      </w:r>
      <w:r w:rsidR="00896E55" w:rsidRPr="003B58A5">
        <w:rPr>
          <w:rFonts w:ascii="Times New Roman" w:hAnsi="Times New Roman" w:cs="Times New Roman"/>
          <w:sz w:val="22"/>
          <w:szCs w:val="22"/>
        </w:rPr>
        <w:t>stination;</w:t>
      </w:r>
    </w:p>
    <w:p w:rsidR="00476B4F" w:rsidRPr="003B58A5" w:rsidRDefault="00476B4F" w:rsidP="00BE3C17">
      <w:pPr>
        <w:pStyle w:val="Default"/>
        <w:spacing w:before="200"/>
        <w:ind w:left="1094" w:hanging="547"/>
        <w:jc w:val="both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i/>
          <w:sz w:val="22"/>
          <w:szCs w:val="22"/>
        </w:rPr>
        <w:t>(b)</w:t>
      </w:r>
      <w:r w:rsidR="005E2011" w:rsidRPr="003B58A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0146F" w:rsidRPr="003B58A5">
        <w:rPr>
          <w:rFonts w:ascii="Times New Roman" w:hAnsi="Times New Roman" w:cs="Times New Roman"/>
          <w:sz w:val="22"/>
          <w:szCs w:val="22"/>
        </w:rPr>
        <w:t>f</w:t>
      </w:r>
      <w:r w:rsidRPr="003B58A5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3B58A5">
        <w:rPr>
          <w:rFonts w:ascii="Times New Roman" w:hAnsi="Times New Roman" w:cs="Times New Roman"/>
          <w:sz w:val="22"/>
          <w:szCs w:val="22"/>
        </w:rPr>
        <w:t xml:space="preserve"> </w:t>
      </w:r>
      <w:r w:rsidRPr="003B58A5">
        <w:rPr>
          <w:rFonts w:ascii="Times New Roman" w:hAnsi="Times New Roman" w:cs="Times New Roman"/>
          <w:bCs/>
          <w:sz w:val="22"/>
          <w:szCs w:val="22"/>
        </w:rPr>
        <w:t>outgoing cargo</w:t>
      </w:r>
      <w:r w:rsidR="0000146F" w:rsidRPr="003B58A5">
        <w:rPr>
          <w:rFonts w:ascii="Times New Roman" w:hAnsi="Times New Roman" w:cs="Times New Roman"/>
          <w:bCs/>
          <w:sz w:val="22"/>
          <w:szCs w:val="22"/>
        </w:rPr>
        <w:t xml:space="preserve"> (export) by aircraft</w:t>
      </w:r>
      <w:r w:rsidRPr="003B58A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B58A5">
        <w:rPr>
          <w:rFonts w:ascii="Times New Roman" w:hAnsi="Times New Roman" w:cs="Times New Roman"/>
          <w:sz w:val="22"/>
          <w:szCs w:val="22"/>
        </w:rPr>
        <w:t>(short and long haul</w:t>
      </w:r>
      <w:r w:rsidR="0000146F" w:rsidRPr="003B58A5">
        <w:rPr>
          <w:rFonts w:ascii="Times New Roman" w:hAnsi="Times New Roman" w:cs="Times New Roman"/>
          <w:sz w:val="22"/>
          <w:szCs w:val="22"/>
        </w:rPr>
        <w:t xml:space="preserve"> flight</w:t>
      </w:r>
      <w:r w:rsidRPr="003B58A5">
        <w:rPr>
          <w:rFonts w:ascii="Times New Roman" w:hAnsi="Times New Roman" w:cs="Times New Roman"/>
          <w:sz w:val="22"/>
          <w:szCs w:val="22"/>
        </w:rPr>
        <w:t>), at the time of departure (</w:t>
      </w:r>
      <w:r w:rsidR="0000146F" w:rsidRPr="003B58A5">
        <w:rPr>
          <w:rFonts w:ascii="Times New Roman" w:hAnsi="Times New Roman" w:cs="Times New Roman"/>
          <w:sz w:val="22"/>
          <w:szCs w:val="22"/>
        </w:rPr>
        <w:t>“</w:t>
      </w:r>
      <w:r w:rsidRPr="003B58A5">
        <w:rPr>
          <w:rFonts w:ascii="Times New Roman" w:hAnsi="Times New Roman" w:cs="Times New Roman"/>
          <w:sz w:val="22"/>
          <w:szCs w:val="22"/>
        </w:rPr>
        <w:t xml:space="preserve">Wheels Up”) of the </w:t>
      </w:r>
      <w:r w:rsidRPr="003B58A5">
        <w:rPr>
          <w:rFonts w:ascii="Times New Roman" w:hAnsi="Times New Roman" w:cs="Times New Roman"/>
          <w:bCs/>
          <w:sz w:val="22"/>
          <w:szCs w:val="22"/>
        </w:rPr>
        <w:t>aircraft</w:t>
      </w:r>
      <w:r w:rsidR="00896E55" w:rsidRPr="003B58A5">
        <w:rPr>
          <w:rFonts w:ascii="Times New Roman" w:hAnsi="Times New Roman" w:cs="Times New Roman"/>
          <w:sz w:val="22"/>
          <w:szCs w:val="22"/>
        </w:rPr>
        <w:t>;</w:t>
      </w:r>
    </w:p>
    <w:p w:rsidR="00476B4F" w:rsidRPr="003B58A5" w:rsidRDefault="00476B4F" w:rsidP="00BE3C17">
      <w:pPr>
        <w:pStyle w:val="Default"/>
        <w:spacing w:before="200"/>
        <w:ind w:left="1094" w:hanging="547"/>
        <w:jc w:val="both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i/>
          <w:sz w:val="22"/>
          <w:szCs w:val="22"/>
        </w:rPr>
        <w:t>(c)</w:t>
      </w:r>
      <w:r w:rsidR="005E2011" w:rsidRPr="003B58A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0146F" w:rsidRPr="003B58A5">
        <w:rPr>
          <w:rFonts w:ascii="Times New Roman" w:hAnsi="Times New Roman" w:cs="Times New Roman"/>
          <w:sz w:val="22"/>
          <w:szCs w:val="22"/>
        </w:rPr>
        <w:t>f</w:t>
      </w:r>
      <w:r w:rsidRPr="003B58A5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3B58A5">
        <w:rPr>
          <w:rFonts w:ascii="Times New Roman" w:hAnsi="Times New Roman" w:cs="Times New Roman"/>
          <w:sz w:val="22"/>
          <w:szCs w:val="22"/>
        </w:rPr>
        <w:t xml:space="preserve"> </w:t>
      </w:r>
      <w:r w:rsidRPr="003B58A5">
        <w:rPr>
          <w:rFonts w:ascii="Times New Roman" w:hAnsi="Times New Roman" w:cs="Times New Roman"/>
          <w:bCs/>
          <w:sz w:val="22"/>
          <w:szCs w:val="22"/>
        </w:rPr>
        <w:t xml:space="preserve">incoming cargo </w:t>
      </w:r>
      <w:r w:rsidRPr="003B58A5">
        <w:rPr>
          <w:rFonts w:ascii="Times New Roman" w:hAnsi="Times New Roman" w:cs="Times New Roman"/>
          <w:sz w:val="22"/>
          <w:szCs w:val="22"/>
        </w:rPr>
        <w:t>(</w:t>
      </w:r>
      <w:r w:rsidRPr="003B58A5">
        <w:rPr>
          <w:rFonts w:ascii="Times New Roman" w:hAnsi="Times New Roman" w:cs="Times New Roman"/>
          <w:bCs/>
          <w:sz w:val="22"/>
          <w:szCs w:val="22"/>
        </w:rPr>
        <w:t>import</w:t>
      </w:r>
      <w:r w:rsidRPr="003B58A5">
        <w:rPr>
          <w:rFonts w:ascii="Times New Roman" w:hAnsi="Times New Roman" w:cs="Times New Roman"/>
          <w:sz w:val="22"/>
          <w:szCs w:val="22"/>
        </w:rPr>
        <w:t xml:space="preserve">) by </w:t>
      </w:r>
      <w:r w:rsidR="0000146F" w:rsidRPr="003B58A5">
        <w:rPr>
          <w:rFonts w:ascii="Times New Roman" w:hAnsi="Times New Roman" w:cs="Times New Roman"/>
          <w:bCs/>
          <w:sz w:val="22"/>
          <w:szCs w:val="22"/>
        </w:rPr>
        <w:t>vessel</w:t>
      </w:r>
      <w:r w:rsidR="0000146F" w:rsidRPr="003B58A5">
        <w:rPr>
          <w:rFonts w:ascii="Times New Roman" w:hAnsi="Times New Roman" w:cs="Times New Roman"/>
          <w:bCs/>
          <w:sz w:val="22"/>
          <w:szCs w:val="22"/>
          <w:lang w:val="en-GB"/>
        </w:rPr>
        <w:t>—</w:t>
      </w:r>
    </w:p>
    <w:p w:rsidR="00476B4F" w:rsidRPr="003B58A5" w:rsidRDefault="00896E55" w:rsidP="00293DC7">
      <w:pPr>
        <w:pStyle w:val="Default"/>
        <w:numPr>
          <w:ilvl w:val="0"/>
          <w:numId w:val="26"/>
        </w:numPr>
        <w:spacing w:before="80" w:after="61"/>
        <w:ind w:left="1627" w:hanging="547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ontainerized cargo: </w:t>
      </w:r>
      <w:r w:rsidR="00476B4F" w:rsidRPr="003B58A5">
        <w:rPr>
          <w:rFonts w:ascii="Times New Roman" w:hAnsi="Times New Roman" w:cs="Times New Roman"/>
          <w:bCs/>
          <w:sz w:val="22"/>
          <w:szCs w:val="22"/>
        </w:rPr>
        <w:t>24 hours before arrival</w:t>
      </w:r>
      <w:r w:rsidR="00476B4F" w:rsidRPr="003B58A5">
        <w:rPr>
          <w:rFonts w:ascii="Times New Roman" w:hAnsi="Times New Roman" w:cs="Times New Roman"/>
          <w:sz w:val="22"/>
          <w:szCs w:val="22"/>
        </w:rPr>
        <w:t>; at first port in the country of destination</w:t>
      </w:r>
      <w:r w:rsidRPr="003B58A5">
        <w:rPr>
          <w:rFonts w:ascii="Times New Roman" w:hAnsi="Times New Roman" w:cs="Times New Roman"/>
          <w:sz w:val="22"/>
          <w:szCs w:val="22"/>
        </w:rPr>
        <w:t>;</w:t>
      </w:r>
    </w:p>
    <w:p w:rsidR="0000146F" w:rsidRDefault="0000146F" w:rsidP="00293DC7">
      <w:pPr>
        <w:pStyle w:val="Default"/>
        <w:spacing w:before="80"/>
        <w:ind w:left="1627" w:hanging="547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>(ii)</w:t>
      </w:r>
      <w:r w:rsidRPr="003B58A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896E55" w:rsidRPr="003B58A5">
        <w:rPr>
          <w:rFonts w:ascii="Times New Roman" w:hAnsi="Times New Roman" w:cs="Times New Roman"/>
          <w:sz w:val="22"/>
          <w:szCs w:val="22"/>
        </w:rPr>
        <w:t>bulk</w:t>
      </w:r>
      <w:proofErr w:type="gramEnd"/>
      <w:r w:rsidR="00896E55" w:rsidRPr="003B58A5">
        <w:rPr>
          <w:rFonts w:ascii="Times New Roman" w:hAnsi="Times New Roman" w:cs="Times New Roman"/>
          <w:sz w:val="22"/>
          <w:szCs w:val="22"/>
        </w:rPr>
        <w:t xml:space="preserve"> or b</w:t>
      </w:r>
      <w:r w:rsidR="00476B4F" w:rsidRPr="003B58A5">
        <w:rPr>
          <w:rFonts w:ascii="Times New Roman" w:hAnsi="Times New Roman" w:cs="Times New Roman"/>
          <w:sz w:val="22"/>
          <w:szCs w:val="22"/>
        </w:rPr>
        <w:t xml:space="preserve">reak bulk: </w:t>
      </w:r>
      <w:r w:rsidR="00476B4F" w:rsidRPr="003B58A5">
        <w:rPr>
          <w:rFonts w:ascii="Times New Roman" w:hAnsi="Times New Roman" w:cs="Times New Roman"/>
          <w:bCs/>
          <w:sz w:val="22"/>
          <w:szCs w:val="22"/>
        </w:rPr>
        <w:t>24 hours before arrival</w:t>
      </w:r>
      <w:r w:rsidR="00476B4F" w:rsidRPr="003B58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B4F" w:rsidRPr="003B58A5">
        <w:rPr>
          <w:rFonts w:ascii="Times New Roman" w:hAnsi="Times New Roman" w:cs="Times New Roman"/>
          <w:sz w:val="22"/>
          <w:szCs w:val="22"/>
        </w:rPr>
        <w:t>at first port</w:t>
      </w:r>
      <w:r w:rsidR="00896E55" w:rsidRPr="003B58A5">
        <w:rPr>
          <w:rFonts w:ascii="Times New Roman" w:hAnsi="Times New Roman" w:cs="Times New Roman"/>
          <w:sz w:val="22"/>
          <w:szCs w:val="22"/>
        </w:rPr>
        <w:t xml:space="preserve"> in the country of destination; and</w:t>
      </w:r>
    </w:p>
    <w:p w:rsidR="00824DC6" w:rsidRDefault="00824DC6" w:rsidP="00824DC6">
      <w:pPr>
        <w:pStyle w:val="Arrangement"/>
        <w:tabs>
          <w:tab w:val="left" w:pos="2745"/>
        </w:tabs>
        <w:jc w:val="left"/>
        <w:rPr>
          <w:rFonts w:eastAsia="MS Mincho"/>
          <w:szCs w:val="24"/>
        </w:rPr>
      </w:pPr>
      <w:r w:rsidRPr="00FA7358">
        <w:rPr>
          <w:rFonts w:eastAsia="MS Mincho"/>
          <w:sz w:val="24"/>
          <w:szCs w:val="24"/>
        </w:rPr>
        <w:t xml:space="preserve">MONTSERRAT </w:t>
      </w:r>
      <w:r>
        <w:rPr>
          <w:rFonts w:eastAsia="MS Mincho"/>
          <w:sz w:val="24"/>
          <w:szCs w:val="24"/>
        </w:rPr>
        <w:t>14</w:t>
      </w:r>
      <w:r>
        <w:rPr>
          <w:rFonts w:eastAsia="MS Mincho"/>
        </w:rPr>
        <w:t xml:space="preserve">          </w:t>
      </w:r>
      <w:r w:rsidRPr="00FA7358"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sz w:val="24"/>
          <w:szCs w:val="24"/>
        </w:rPr>
        <w:t>Advance Cargo Information</w:t>
      </w:r>
      <w:r w:rsidRPr="00FA7358">
        <w:rPr>
          <w:rFonts w:eastAsia="MS Mincho"/>
          <w:sz w:val="24"/>
          <w:szCs w:val="24"/>
        </w:rPr>
        <w:t xml:space="preserve">      </w:t>
      </w:r>
      <w:r>
        <w:rPr>
          <w:rFonts w:eastAsia="MS Mincho"/>
          <w:sz w:val="24"/>
          <w:szCs w:val="24"/>
        </w:rPr>
        <w:t xml:space="preserve"> </w:t>
      </w:r>
      <w:r w:rsidRPr="00FA7358">
        <w:rPr>
          <w:rFonts w:eastAsia="MS Mincho"/>
          <w:sz w:val="24"/>
          <w:szCs w:val="24"/>
        </w:rPr>
        <w:t xml:space="preserve">      No. </w:t>
      </w:r>
      <w:r>
        <w:rPr>
          <w:rFonts w:eastAsia="MS Mincho"/>
          <w:sz w:val="24"/>
          <w:szCs w:val="24"/>
        </w:rPr>
        <w:t>7</w:t>
      </w:r>
      <w:r w:rsidRPr="00FA7358">
        <w:rPr>
          <w:rFonts w:eastAsia="MS Mincho"/>
          <w:sz w:val="24"/>
          <w:szCs w:val="24"/>
        </w:rPr>
        <w:t xml:space="preserve"> of 2019</w:t>
      </w:r>
    </w:p>
    <w:p w:rsidR="00824DC6" w:rsidRDefault="00824DC6" w:rsidP="00824DC6">
      <w:pPr>
        <w:pStyle w:val="OneLineSpaceAct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</w:t>
      </w:r>
      <w:r w:rsidRPr="00681A22">
        <w:rPr>
          <w:rFonts w:eastAsia="MS Mincho"/>
          <w:szCs w:val="24"/>
        </w:rPr>
        <w:t>Act 2019</w:t>
      </w:r>
      <w:r>
        <w:rPr>
          <w:rFonts w:eastAsia="MS Mincho"/>
          <w:szCs w:val="24"/>
        </w:rPr>
        <w:tab/>
      </w:r>
    </w:p>
    <w:p w:rsidR="00824DC6" w:rsidRPr="003B58A5" w:rsidRDefault="00824DC6" w:rsidP="00293DC7">
      <w:pPr>
        <w:pStyle w:val="Default"/>
        <w:spacing w:before="80"/>
        <w:ind w:left="1627" w:hanging="547"/>
        <w:rPr>
          <w:rFonts w:ascii="Times New Roman" w:hAnsi="Times New Roman" w:cs="Times New Roman"/>
          <w:sz w:val="22"/>
          <w:szCs w:val="22"/>
        </w:rPr>
      </w:pPr>
    </w:p>
    <w:p w:rsidR="00476B4F" w:rsidRPr="003B58A5" w:rsidRDefault="00476B4F" w:rsidP="00BE3C17">
      <w:pPr>
        <w:pStyle w:val="Default"/>
        <w:spacing w:before="200"/>
        <w:ind w:left="1080" w:hanging="446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bCs/>
          <w:i/>
          <w:sz w:val="22"/>
          <w:szCs w:val="22"/>
        </w:rPr>
        <w:t>(d)</w:t>
      </w:r>
      <w:r w:rsidR="00896E55" w:rsidRPr="003B58A5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 w:rsidR="00896E55" w:rsidRPr="003B58A5">
        <w:rPr>
          <w:rFonts w:ascii="Times New Roman" w:hAnsi="Times New Roman" w:cs="Times New Roman"/>
          <w:sz w:val="22"/>
          <w:szCs w:val="22"/>
        </w:rPr>
        <w:t>f</w:t>
      </w:r>
      <w:r w:rsidRPr="003B58A5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3B58A5">
        <w:rPr>
          <w:rFonts w:ascii="Times New Roman" w:hAnsi="Times New Roman" w:cs="Times New Roman"/>
          <w:sz w:val="22"/>
          <w:szCs w:val="22"/>
        </w:rPr>
        <w:t xml:space="preserve"> </w:t>
      </w:r>
      <w:r w:rsidRPr="003B58A5">
        <w:rPr>
          <w:rFonts w:ascii="Times New Roman" w:hAnsi="Times New Roman" w:cs="Times New Roman"/>
          <w:bCs/>
          <w:sz w:val="22"/>
          <w:szCs w:val="22"/>
        </w:rPr>
        <w:t xml:space="preserve">outgoing cargo </w:t>
      </w:r>
      <w:r w:rsidR="00896E55" w:rsidRPr="003B58A5">
        <w:rPr>
          <w:rFonts w:ascii="Times New Roman" w:hAnsi="Times New Roman" w:cs="Times New Roman"/>
          <w:sz w:val="22"/>
          <w:szCs w:val="22"/>
        </w:rPr>
        <w:t>(</w:t>
      </w:r>
      <w:r w:rsidRPr="003B58A5">
        <w:rPr>
          <w:rFonts w:ascii="Times New Roman" w:hAnsi="Times New Roman" w:cs="Times New Roman"/>
          <w:bCs/>
          <w:sz w:val="22"/>
          <w:szCs w:val="22"/>
        </w:rPr>
        <w:t>export</w:t>
      </w:r>
      <w:r w:rsidRPr="003B58A5">
        <w:rPr>
          <w:rFonts w:ascii="Times New Roman" w:hAnsi="Times New Roman" w:cs="Times New Roman"/>
          <w:sz w:val="22"/>
          <w:szCs w:val="22"/>
        </w:rPr>
        <w:t xml:space="preserve">) by </w:t>
      </w:r>
      <w:r w:rsidR="00896E55" w:rsidRPr="003B58A5">
        <w:rPr>
          <w:rFonts w:ascii="Times New Roman" w:hAnsi="Times New Roman" w:cs="Times New Roman"/>
          <w:bCs/>
          <w:sz w:val="22"/>
          <w:szCs w:val="22"/>
        </w:rPr>
        <w:t>vessel</w:t>
      </w:r>
      <w:r w:rsidR="00896E55" w:rsidRPr="003B58A5">
        <w:rPr>
          <w:rFonts w:ascii="Times New Roman" w:hAnsi="Times New Roman" w:cs="Times New Roman"/>
          <w:bCs/>
          <w:sz w:val="22"/>
          <w:szCs w:val="22"/>
          <w:lang w:val="en-GB"/>
        </w:rPr>
        <w:t>—</w:t>
      </w:r>
    </w:p>
    <w:p w:rsidR="00896E55" w:rsidRPr="003B58A5" w:rsidRDefault="00896E55" w:rsidP="00BE3C17">
      <w:pPr>
        <w:pStyle w:val="Default"/>
        <w:numPr>
          <w:ilvl w:val="0"/>
          <w:numId w:val="27"/>
        </w:numPr>
        <w:spacing w:before="80" w:after="61"/>
        <w:ind w:left="1620" w:hanging="540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 xml:space="preserve">containerized cargo: </w:t>
      </w:r>
      <w:r w:rsidRPr="003B58A5">
        <w:rPr>
          <w:rFonts w:ascii="Times New Roman" w:hAnsi="Times New Roman" w:cs="Times New Roman"/>
          <w:bCs/>
          <w:sz w:val="22"/>
          <w:szCs w:val="22"/>
        </w:rPr>
        <w:t xml:space="preserve">24 hours before loading </w:t>
      </w:r>
      <w:r w:rsidRPr="003B58A5">
        <w:rPr>
          <w:rFonts w:ascii="Times New Roman" w:hAnsi="Times New Roman" w:cs="Times New Roman"/>
          <w:sz w:val="22"/>
          <w:szCs w:val="22"/>
        </w:rPr>
        <w:t>at port of departure;</w:t>
      </w:r>
    </w:p>
    <w:p w:rsidR="00896E55" w:rsidRPr="003B58A5" w:rsidRDefault="00896E55" w:rsidP="00BE3C17">
      <w:pPr>
        <w:pStyle w:val="Default"/>
        <w:spacing w:before="80"/>
        <w:ind w:left="1627" w:hanging="547"/>
        <w:rPr>
          <w:rFonts w:ascii="Times New Roman" w:hAnsi="Times New Roman" w:cs="Times New Roman"/>
          <w:sz w:val="22"/>
          <w:szCs w:val="22"/>
        </w:rPr>
      </w:pPr>
      <w:r w:rsidRPr="003B58A5">
        <w:rPr>
          <w:rFonts w:ascii="Times New Roman" w:hAnsi="Times New Roman" w:cs="Times New Roman"/>
          <w:sz w:val="22"/>
          <w:szCs w:val="22"/>
        </w:rPr>
        <w:t>(ii)</w:t>
      </w:r>
      <w:r w:rsidRPr="003B58A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B58A5">
        <w:rPr>
          <w:rFonts w:ascii="Times New Roman" w:hAnsi="Times New Roman" w:cs="Times New Roman"/>
          <w:sz w:val="22"/>
          <w:szCs w:val="22"/>
        </w:rPr>
        <w:t>bulk</w:t>
      </w:r>
      <w:proofErr w:type="gramEnd"/>
      <w:r w:rsidRPr="003B58A5">
        <w:rPr>
          <w:rFonts w:ascii="Times New Roman" w:hAnsi="Times New Roman" w:cs="Times New Roman"/>
          <w:sz w:val="22"/>
          <w:szCs w:val="22"/>
        </w:rPr>
        <w:t xml:space="preserve"> or break bulk: </w:t>
      </w:r>
      <w:r w:rsidRPr="003B58A5">
        <w:rPr>
          <w:rFonts w:ascii="Times New Roman" w:hAnsi="Times New Roman" w:cs="Times New Roman"/>
          <w:bCs/>
          <w:sz w:val="22"/>
          <w:szCs w:val="22"/>
        </w:rPr>
        <w:t xml:space="preserve">24 hours before departure </w:t>
      </w:r>
      <w:r w:rsidRPr="003B58A5">
        <w:rPr>
          <w:rFonts w:ascii="Times New Roman" w:hAnsi="Times New Roman" w:cs="Times New Roman"/>
          <w:sz w:val="22"/>
          <w:szCs w:val="22"/>
        </w:rPr>
        <w:t>to the first port in the country of destination.</w:t>
      </w:r>
    </w:p>
    <w:p w:rsidR="00556D04" w:rsidRPr="003B58A5" w:rsidRDefault="00556D04">
      <w:pPr>
        <w:autoSpaceDN/>
        <w:spacing w:before="0" w:after="0"/>
        <w:jc w:val="left"/>
        <w:rPr>
          <w:szCs w:val="24"/>
          <w:lang w:val="en-AU"/>
        </w:rPr>
      </w:pPr>
      <w:r w:rsidRPr="003B58A5">
        <w:br w:type="page"/>
      </w:r>
    </w:p>
    <w:p w:rsidR="00824DC6" w:rsidRDefault="00824DC6" w:rsidP="00824DC6">
      <w:pPr>
        <w:tabs>
          <w:tab w:val="right" w:pos="1710"/>
          <w:tab w:val="decimal" w:pos="2070"/>
          <w:tab w:val="decimal" w:pos="5940"/>
        </w:tabs>
        <w:jc w:val="left"/>
        <w:rPr>
          <w:szCs w:val="24"/>
        </w:rPr>
      </w:pPr>
      <w:bookmarkStart w:id="17" w:name="_Toc11476121"/>
      <w:r>
        <w:rPr>
          <w:szCs w:val="24"/>
        </w:rPr>
        <w:lastRenderedPageBreak/>
        <w:t xml:space="preserve">No. 7 of 2019 </w:t>
      </w:r>
      <w:r>
        <w:rPr>
          <w:szCs w:val="24"/>
        </w:rPr>
        <w:tab/>
        <w:t xml:space="preserve">           Advance Cargo Information                MONTSERRAT </w:t>
      </w:r>
      <w:r>
        <w:rPr>
          <w:szCs w:val="24"/>
        </w:rPr>
        <w:t>15</w:t>
      </w:r>
    </w:p>
    <w:p w:rsidR="00824DC6" w:rsidRDefault="00824DC6" w:rsidP="00824DC6">
      <w:pPr>
        <w:jc w:val="left"/>
      </w:pPr>
      <w:r>
        <w:tab/>
      </w:r>
      <w:r>
        <w:tab/>
        <w:t xml:space="preserve">                         Act 2019</w:t>
      </w:r>
    </w:p>
    <w:p w:rsidR="00824DC6" w:rsidRDefault="00824DC6" w:rsidP="00824DC6">
      <w:pPr>
        <w:pStyle w:val="PartHead"/>
        <w:jc w:val="left"/>
        <w:rPr>
          <w:szCs w:val="24"/>
          <w:lang w:val="en-029"/>
        </w:rPr>
      </w:pPr>
    </w:p>
    <w:p w:rsidR="00AC0F4C" w:rsidRPr="003B58A5" w:rsidRDefault="00AC0F4C" w:rsidP="00AC0F4C">
      <w:pPr>
        <w:pStyle w:val="PartHead"/>
        <w:rPr>
          <w:szCs w:val="24"/>
          <w:lang w:val="en-029"/>
        </w:rPr>
      </w:pPr>
      <w:r w:rsidRPr="003B58A5">
        <w:rPr>
          <w:szCs w:val="24"/>
          <w:lang w:val="en-029"/>
        </w:rPr>
        <w:t>SCHEDULE 3</w:t>
      </w:r>
      <w:bookmarkEnd w:id="17"/>
    </w:p>
    <w:p w:rsidR="00AC0F4C" w:rsidRPr="003B58A5" w:rsidRDefault="00AC0F4C" w:rsidP="00AC0F4C">
      <w:pPr>
        <w:spacing w:after="0"/>
        <w:rPr>
          <w:i/>
          <w:lang w:val="en-029"/>
        </w:rPr>
      </w:pPr>
      <w:r w:rsidRPr="003B58A5">
        <w:rPr>
          <w:i/>
          <w:lang w:val="en-029"/>
        </w:rPr>
        <w:t>(</w:t>
      </w:r>
      <w:r w:rsidRPr="003B58A5">
        <w:rPr>
          <w:bCs/>
          <w:i/>
          <w:szCs w:val="24"/>
          <w:lang w:val="en-029"/>
        </w:rPr>
        <w:t>Section</w:t>
      </w:r>
      <w:r w:rsidRPr="003B58A5">
        <w:rPr>
          <w:i/>
          <w:lang w:val="en-029"/>
        </w:rPr>
        <w:t xml:space="preserve"> </w:t>
      </w:r>
      <w:r w:rsidR="00293DC7" w:rsidRPr="003B58A5">
        <w:rPr>
          <w:i/>
          <w:lang w:val="en-029"/>
        </w:rPr>
        <w:t>8</w:t>
      </w:r>
      <w:r w:rsidRPr="003B58A5">
        <w:rPr>
          <w:i/>
          <w:lang w:val="en-029"/>
        </w:rPr>
        <w:t>)</w:t>
      </w:r>
    </w:p>
    <w:p w:rsidR="00293DC7" w:rsidRPr="003B58A5" w:rsidRDefault="00293DC7" w:rsidP="00AC0F4C">
      <w:pPr>
        <w:pStyle w:val="StLuciaSectionText"/>
        <w:spacing w:before="240"/>
        <w:ind w:left="0"/>
        <w:jc w:val="center"/>
        <w:rPr>
          <w:b/>
        </w:rPr>
      </w:pPr>
      <w:r w:rsidRPr="003B58A5">
        <w:rPr>
          <w:b/>
        </w:rPr>
        <w:t>LIST OF COUNTRIES FOR SHARING</w:t>
      </w:r>
      <w:r w:rsidR="00AC0F4C" w:rsidRPr="003B58A5">
        <w:rPr>
          <w:b/>
        </w:rPr>
        <w:t xml:space="preserve"> </w:t>
      </w:r>
    </w:p>
    <w:p w:rsidR="00AC0F4C" w:rsidRPr="003B58A5" w:rsidRDefault="00AC0F4C" w:rsidP="00293DC7">
      <w:pPr>
        <w:pStyle w:val="StLuciaSectionText"/>
        <w:spacing w:before="0"/>
        <w:ind w:left="0"/>
        <w:jc w:val="center"/>
        <w:rPr>
          <w:b/>
        </w:rPr>
      </w:pPr>
      <w:r w:rsidRPr="003B58A5">
        <w:rPr>
          <w:b/>
        </w:rPr>
        <w:t>ADVANCE CARGO INFORMATION</w:t>
      </w:r>
    </w:p>
    <w:p w:rsidR="00AC0F4C" w:rsidRPr="003B58A5" w:rsidRDefault="00AC0F4C" w:rsidP="00AC0F4C">
      <w:pPr>
        <w:pStyle w:val="Default"/>
        <w:rPr>
          <w:b/>
          <w:bCs/>
          <w:sz w:val="23"/>
          <w:szCs w:val="23"/>
        </w:rPr>
      </w:pPr>
    </w:p>
    <w:p w:rsidR="00FD631F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Antigua and Barbuda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Barbados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Belize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Commonwealth of Dominica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Co-operative Republic of Guyana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Grenada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Jamaica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Saint Christopher and Nevis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Saint Lucia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St. Vincent and the Grenadines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The Republic of Suriname</w:t>
      </w:r>
    </w:p>
    <w:p w:rsidR="00293DC7" w:rsidRPr="003B58A5" w:rsidRDefault="00293DC7" w:rsidP="00AC0F4C">
      <w:pPr>
        <w:pStyle w:val="Para"/>
        <w:ind w:left="0" w:firstLine="0"/>
        <w:rPr>
          <w:sz w:val="22"/>
          <w:szCs w:val="22"/>
        </w:rPr>
      </w:pPr>
      <w:r w:rsidRPr="003B58A5">
        <w:rPr>
          <w:sz w:val="22"/>
          <w:szCs w:val="22"/>
        </w:rPr>
        <w:t>Trinidad and Tobago</w:t>
      </w:r>
    </w:p>
    <w:p w:rsidR="00293DC7" w:rsidRPr="003B58A5" w:rsidRDefault="00293DC7" w:rsidP="007E6290">
      <w:pPr>
        <w:pStyle w:val="Normal-Schedule"/>
        <w:jc w:val="right"/>
        <w:rPr>
          <w:b/>
          <w:sz w:val="24"/>
          <w:szCs w:val="24"/>
        </w:rPr>
      </w:pPr>
    </w:p>
    <w:p w:rsidR="00293DC7" w:rsidRPr="003B58A5" w:rsidRDefault="00293DC7" w:rsidP="007E6290">
      <w:pPr>
        <w:pStyle w:val="Normal-Schedule"/>
        <w:jc w:val="right"/>
        <w:rPr>
          <w:b/>
          <w:sz w:val="24"/>
          <w:szCs w:val="24"/>
        </w:rPr>
      </w:pPr>
    </w:p>
    <w:p w:rsidR="00293DC7" w:rsidRPr="003B58A5" w:rsidRDefault="00824DC6" w:rsidP="007E6290">
      <w:pPr>
        <w:pStyle w:val="Normal-Schedul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SHIRLEY OSBORNE</w:t>
      </w:r>
    </w:p>
    <w:p w:rsidR="004F6C0B" w:rsidRPr="00824DC6" w:rsidRDefault="00824DC6" w:rsidP="004F6C0B">
      <w:pPr>
        <w:autoSpaceDN/>
        <w:spacing w:after="0" w:line="240" w:lineRule="exact"/>
        <w:ind w:left="634" w:hanging="634"/>
        <w:jc w:val="right"/>
      </w:pPr>
      <w:r w:rsidRPr="00824DC6">
        <w:t>Speaker</w:t>
      </w:r>
    </w:p>
    <w:p w:rsidR="004F6C0B" w:rsidRPr="003B58A5" w:rsidRDefault="004F6C0B" w:rsidP="004F6C0B">
      <w:pPr>
        <w:autoSpaceDN/>
        <w:spacing w:after="0" w:line="240" w:lineRule="exact"/>
        <w:ind w:left="634" w:hanging="634"/>
        <w:jc w:val="both"/>
      </w:pPr>
    </w:p>
    <w:p w:rsidR="004F6C0B" w:rsidRPr="003B58A5" w:rsidRDefault="004F6C0B" w:rsidP="004F6C0B">
      <w:pPr>
        <w:autoSpaceDN/>
        <w:spacing w:after="0" w:line="240" w:lineRule="exact"/>
        <w:ind w:left="634" w:hanging="634"/>
        <w:jc w:val="both"/>
      </w:pPr>
    </w:p>
    <w:p w:rsidR="004F6C0B" w:rsidRPr="003B58A5" w:rsidRDefault="004F6C0B" w:rsidP="004F6C0B">
      <w:pPr>
        <w:autoSpaceDN/>
        <w:spacing w:after="0" w:line="240" w:lineRule="exact"/>
        <w:ind w:left="634" w:hanging="634"/>
        <w:jc w:val="left"/>
      </w:pPr>
      <w:r w:rsidRPr="003B58A5">
        <w:t xml:space="preserve">      </w:t>
      </w:r>
      <w:proofErr w:type="gramStart"/>
      <w:r w:rsidRPr="003B58A5">
        <w:t xml:space="preserve">Passed by the Legislative Assembly this </w:t>
      </w:r>
      <w:r w:rsidR="00824DC6">
        <w:t>29</w:t>
      </w:r>
      <w:r w:rsidR="00824DC6" w:rsidRPr="00824DC6">
        <w:rPr>
          <w:vertAlign w:val="superscript"/>
        </w:rPr>
        <w:t>th</w:t>
      </w:r>
      <w:r w:rsidR="00824DC6">
        <w:t xml:space="preserve"> </w:t>
      </w:r>
      <w:r w:rsidRPr="003B58A5">
        <w:t xml:space="preserve">day of </w:t>
      </w:r>
      <w:r w:rsidR="00824DC6">
        <w:t>July</w:t>
      </w:r>
      <w:r w:rsidR="006C0953" w:rsidRPr="003B58A5">
        <w:t>, 201</w:t>
      </w:r>
      <w:r w:rsidR="003D36F7" w:rsidRPr="003B58A5">
        <w:t>9</w:t>
      </w:r>
      <w:r w:rsidRPr="003B58A5">
        <w:t>.</w:t>
      </w:r>
      <w:proofErr w:type="gramEnd"/>
      <w:r w:rsidRPr="003B58A5">
        <w:t xml:space="preserve"> </w:t>
      </w:r>
    </w:p>
    <w:p w:rsidR="00AC0F4C" w:rsidRPr="003B58A5" w:rsidRDefault="00AC0F4C" w:rsidP="004F6C0B">
      <w:pPr>
        <w:autoSpaceDN/>
        <w:spacing w:after="0" w:line="240" w:lineRule="exact"/>
        <w:ind w:left="634" w:hanging="634"/>
        <w:jc w:val="left"/>
      </w:pPr>
    </w:p>
    <w:p w:rsidR="00AC0F4C" w:rsidRPr="003B58A5" w:rsidRDefault="00AC0F4C" w:rsidP="004F6C0B">
      <w:pPr>
        <w:autoSpaceDN/>
        <w:spacing w:after="0" w:line="240" w:lineRule="exact"/>
        <w:ind w:left="634" w:hanging="634"/>
        <w:jc w:val="left"/>
      </w:pPr>
    </w:p>
    <w:p w:rsidR="00824DC6" w:rsidRDefault="00824DC6" w:rsidP="004F6C0B">
      <w:pPr>
        <w:autoSpaceDN/>
        <w:spacing w:after="0" w:line="240" w:lineRule="exact"/>
        <w:ind w:left="634" w:hanging="634"/>
        <w:jc w:val="right"/>
        <w:rPr>
          <w:b/>
        </w:rPr>
      </w:pPr>
      <w:r>
        <w:rPr>
          <w:b/>
        </w:rPr>
        <w:t>JUDITH BAKER</w:t>
      </w:r>
    </w:p>
    <w:p w:rsidR="004F6C0B" w:rsidRPr="00824DC6" w:rsidRDefault="00824DC6" w:rsidP="004F6C0B">
      <w:pPr>
        <w:autoSpaceDN/>
        <w:spacing w:after="0" w:line="240" w:lineRule="exact"/>
        <w:ind w:left="634" w:hanging="634"/>
        <w:jc w:val="right"/>
      </w:pPr>
      <w:r w:rsidRPr="00824DC6">
        <w:t>Clerk of the Legislative Assembly</w:t>
      </w:r>
    </w:p>
    <w:sectPr w:rsidR="004F6C0B" w:rsidRPr="00824DC6" w:rsidSect="00656BEB">
      <w:pgSz w:w="12240" w:h="15840"/>
      <w:pgMar w:top="1440" w:right="2160" w:bottom="1440" w:left="2160" w:header="1008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A" w:rsidRDefault="002D33AA">
      <w:pPr>
        <w:spacing w:before="0" w:after="0"/>
      </w:pPr>
      <w:r>
        <w:separator/>
      </w:r>
    </w:p>
  </w:endnote>
  <w:endnote w:type="continuationSeparator" w:id="0">
    <w:p w:rsidR="002D33AA" w:rsidRDefault="002D33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Pr="00DB5149" w:rsidRDefault="002D33AA" w:rsidP="007F0513">
    <w:pPr>
      <w:pStyle w:val="Header"/>
      <w:jc w:val="both"/>
      <w:rPr>
        <w:sz w:val="16"/>
        <w:szCs w:val="16"/>
      </w:rPr>
    </w:pPr>
  </w:p>
  <w:p w:rsidR="002D33AA" w:rsidRDefault="002D3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A" w:rsidRDefault="002D33AA">
      <w:pPr>
        <w:spacing w:before="0" w:after="0"/>
      </w:pPr>
      <w:r>
        <w:separator/>
      </w:r>
    </w:p>
  </w:footnote>
  <w:footnote w:type="continuationSeparator" w:id="0">
    <w:p w:rsidR="002D33AA" w:rsidRDefault="002D33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03608"/>
    <w:multiLevelType w:val="hybridMultilevel"/>
    <w:tmpl w:val="C3FEF23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36CE8C"/>
    <w:multiLevelType w:val="multilevel"/>
    <w:tmpl w:val="C482401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3ED5CF3"/>
    <w:multiLevelType w:val="hybridMultilevel"/>
    <w:tmpl w:val="78C8C8B0"/>
    <w:lvl w:ilvl="0" w:tplc="FFFFFFFF">
      <w:start w:val="1"/>
      <w:numFmt w:val="upp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FAFBAE"/>
    <w:multiLevelType w:val="hybridMultilevel"/>
    <w:tmpl w:val="E9EA3A8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5DCD58D"/>
    <w:multiLevelType w:val="hybridMultilevel"/>
    <w:tmpl w:val="2331955B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F12EE"/>
    <w:multiLevelType w:val="hybridMultilevel"/>
    <w:tmpl w:val="BAE2E39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54B"/>
    <w:multiLevelType w:val="hybridMultilevel"/>
    <w:tmpl w:val="47304A96"/>
    <w:lvl w:ilvl="0" w:tplc="84DA1F6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5754"/>
    <w:multiLevelType w:val="hybridMultilevel"/>
    <w:tmpl w:val="6174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B0F96"/>
    <w:multiLevelType w:val="hybridMultilevel"/>
    <w:tmpl w:val="E81AC390"/>
    <w:lvl w:ilvl="0" w:tplc="9A38D370">
      <w:start w:val="1"/>
      <w:numFmt w:val="decimal"/>
      <w:lvlText w:val="(%1)"/>
      <w:lvlJc w:val="left"/>
      <w:pPr>
        <w:ind w:left="1011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1F6466FC"/>
    <w:multiLevelType w:val="hybridMultilevel"/>
    <w:tmpl w:val="E81AC390"/>
    <w:lvl w:ilvl="0" w:tplc="9A38D370">
      <w:start w:val="1"/>
      <w:numFmt w:val="decimal"/>
      <w:lvlText w:val="(%1)"/>
      <w:lvlJc w:val="left"/>
      <w:pPr>
        <w:ind w:left="1011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BD9608F"/>
    <w:multiLevelType w:val="hybridMultilevel"/>
    <w:tmpl w:val="88A81C8E"/>
    <w:lvl w:ilvl="0" w:tplc="43267DA4">
      <w:start w:val="1"/>
      <w:numFmt w:val="lowerLetter"/>
      <w:lvlText w:val="(%1)"/>
      <w:lvlJc w:val="left"/>
      <w:pPr>
        <w:ind w:left="2160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7492113"/>
    <w:multiLevelType w:val="hybridMultilevel"/>
    <w:tmpl w:val="DA663A20"/>
    <w:lvl w:ilvl="0" w:tplc="6B60D736">
      <w:start w:val="1"/>
      <w:numFmt w:val="lowerLetter"/>
      <w:lvlText w:val="(%1)"/>
      <w:lvlJc w:val="left"/>
      <w:pPr>
        <w:ind w:left="2376" w:hanging="360"/>
      </w:pPr>
      <w:rPr>
        <w:rFonts w:hint="default"/>
        <w:b w:val="0"/>
        <w:i/>
      </w:rPr>
    </w:lvl>
    <w:lvl w:ilvl="1" w:tplc="24090019" w:tentative="1">
      <w:start w:val="1"/>
      <w:numFmt w:val="lowerLetter"/>
      <w:lvlText w:val="%2."/>
      <w:lvlJc w:val="left"/>
      <w:pPr>
        <w:ind w:left="3096" w:hanging="360"/>
      </w:pPr>
    </w:lvl>
    <w:lvl w:ilvl="2" w:tplc="2409001B" w:tentative="1">
      <w:start w:val="1"/>
      <w:numFmt w:val="lowerRoman"/>
      <w:lvlText w:val="%3."/>
      <w:lvlJc w:val="right"/>
      <w:pPr>
        <w:ind w:left="3816" w:hanging="180"/>
      </w:pPr>
    </w:lvl>
    <w:lvl w:ilvl="3" w:tplc="2409000F" w:tentative="1">
      <w:start w:val="1"/>
      <w:numFmt w:val="decimal"/>
      <w:lvlText w:val="%4."/>
      <w:lvlJc w:val="left"/>
      <w:pPr>
        <w:ind w:left="4536" w:hanging="360"/>
      </w:pPr>
    </w:lvl>
    <w:lvl w:ilvl="4" w:tplc="24090019" w:tentative="1">
      <w:start w:val="1"/>
      <w:numFmt w:val="lowerLetter"/>
      <w:lvlText w:val="%5."/>
      <w:lvlJc w:val="left"/>
      <w:pPr>
        <w:ind w:left="5256" w:hanging="360"/>
      </w:pPr>
    </w:lvl>
    <w:lvl w:ilvl="5" w:tplc="2409001B" w:tentative="1">
      <w:start w:val="1"/>
      <w:numFmt w:val="lowerRoman"/>
      <w:lvlText w:val="%6."/>
      <w:lvlJc w:val="right"/>
      <w:pPr>
        <w:ind w:left="5976" w:hanging="180"/>
      </w:pPr>
    </w:lvl>
    <w:lvl w:ilvl="6" w:tplc="2409000F" w:tentative="1">
      <w:start w:val="1"/>
      <w:numFmt w:val="decimal"/>
      <w:lvlText w:val="%7."/>
      <w:lvlJc w:val="left"/>
      <w:pPr>
        <w:ind w:left="6696" w:hanging="360"/>
      </w:pPr>
    </w:lvl>
    <w:lvl w:ilvl="7" w:tplc="24090019" w:tentative="1">
      <w:start w:val="1"/>
      <w:numFmt w:val="lowerLetter"/>
      <w:lvlText w:val="%8."/>
      <w:lvlJc w:val="left"/>
      <w:pPr>
        <w:ind w:left="7416" w:hanging="360"/>
      </w:pPr>
    </w:lvl>
    <w:lvl w:ilvl="8" w:tplc="2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2">
    <w:nsid w:val="37DE7B57"/>
    <w:multiLevelType w:val="hybridMultilevel"/>
    <w:tmpl w:val="E81AC390"/>
    <w:lvl w:ilvl="0" w:tplc="9A38D370">
      <w:start w:val="1"/>
      <w:numFmt w:val="decimal"/>
      <w:lvlText w:val="(%1)"/>
      <w:lvlJc w:val="left"/>
      <w:pPr>
        <w:ind w:left="1011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39B62FD9"/>
    <w:multiLevelType w:val="hybridMultilevel"/>
    <w:tmpl w:val="0C20A090"/>
    <w:lvl w:ilvl="0" w:tplc="6E3A36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D30AD52">
      <w:start w:val="1"/>
      <w:numFmt w:val="lowerLetter"/>
      <w:lvlText w:val="(%2)"/>
      <w:lvlJc w:val="left"/>
      <w:pPr>
        <w:ind w:left="1455" w:hanging="375"/>
      </w:pPr>
      <w:rPr>
        <w:rFonts w:hint="default"/>
        <w:i/>
      </w:rPr>
    </w:lvl>
    <w:lvl w:ilvl="2" w:tplc="A8F0760E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EB1B6"/>
    <w:multiLevelType w:val="hybridMultilevel"/>
    <w:tmpl w:val="28D2FEC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A40F9F"/>
    <w:multiLevelType w:val="hybridMultilevel"/>
    <w:tmpl w:val="A47814E8"/>
    <w:lvl w:ilvl="0" w:tplc="58541DD0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3433E1"/>
    <w:multiLevelType w:val="hybridMultilevel"/>
    <w:tmpl w:val="97588CAA"/>
    <w:lvl w:ilvl="0" w:tplc="F34C74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14AF0"/>
    <w:multiLevelType w:val="hybridMultilevel"/>
    <w:tmpl w:val="20204C0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9494A18"/>
    <w:multiLevelType w:val="hybridMultilevel"/>
    <w:tmpl w:val="DE22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115E"/>
    <w:multiLevelType w:val="hybridMultilevel"/>
    <w:tmpl w:val="B94E9D10"/>
    <w:lvl w:ilvl="0" w:tplc="768448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D94488"/>
    <w:multiLevelType w:val="hybridMultilevel"/>
    <w:tmpl w:val="52642752"/>
    <w:lvl w:ilvl="0" w:tplc="F7FE6444">
      <w:start w:val="1"/>
      <w:numFmt w:val="lowerLetter"/>
      <w:lvlText w:val="(%1)"/>
      <w:lvlJc w:val="left"/>
      <w:pPr>
        <w:ind w:left="2160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5245619A"/>
    <w:multiLevelType w:val="hybridMultilevel"/>
    <w:tmpl w:val="F7C626BC"/>
    <w:lvl w:ilvl="0" w:tplc="01D23866">
      <w:start w:val="1"/>
      <w:numFmt w:val="lowerLetter"/>
      <w:lvlText w:val="(%1)"/>
      <w:lvlJc w:val="left"/>
      <w:pPr>
        <w:ind w:left="1443" w:hanging="43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585F6BB1"/>
    <w:multiLevelType w:val="hybridMultilevel"/>
    <w:tmpl w:val="47304A96"/>
    <w:lvl w:ilvl="0" w:tplc="84DA1F6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D410A"/>
    <w:multiLevelType w:val="hybridMultilevel"/>
    <w:tmpl w:val="9A8EBE12"/>
    <w:lvl w:ilvl="0" w:tplc="3D66EF8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36757"/>
    <w:multiLevelType w:val="hybridMultilevel"/>
    <w:tmpl w:val="A6048816"/>
    <w:lvl w:ilvl="0" w:tplc="9C8AD0B8">
      <w:start w:val="1"/>
      <w:numFmt w:val="lowerLetter"/>
      <w:lvlText w:val="(%1)"/>
      <w:lvlJc w:val="left"/>
      <w:pPr>
        <w:ind w:left="1620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11E2CF"/>
    <w:multiLevelType w:val="hybridMultilevel"/>
    <w:tmpl w:val="031339B0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20"/>
  </w:num>
  <w:num w:numId="8">
    <w:abstractNumId w:val="12"/>
  </w:num>
  <w:num w:numId="9">
    <w:abstractNumId w:val="9"/>
  </w:num>
  <w:num w:numId="10">
    <w:abstractNumId w:val="23"/>
  </w:num>
  <w:num w:numId="11">
    <w:abstractNumId w:val="13"/>
  </w:num>
  <w:num w:numId="12">
    <w:abstractNumId w:val="10"/>
  </w:num>
  <w:num w:numId="13">
    <w:abstractNumId w:val="15"/>
  </w:num>
  <w:num w:numId="14">
    <w:abstractNumId w:val="8"/>
  </w:num>
  <w:num w:numId="15">
    <w:abstractNumId w:val="24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0"/>
  </w:num>
  <w:num w:numId="21">
    <w:abstractNumId w:val="25"/>
  </w:num>
  <w:num w:numId="22">
    <w:abstractNumId w:val="4"/>
  </w:num>
  <w:num w:numId="23">
    <w:abstractNumId w:val="14"/>
  </w:num>
  <w:num w:numId="24">
    <w:abstractNumId w:val="21"/>
  </w:num>
  <w:num w:numId="25">
    <w:abstractNumId w:val="16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F"/>
    <w:rsid w:val="0000146F"/>
    <w:rsid w:val="00001BDD"/>
    <w:rsid w:val="00001E2C"/>
    <w:rsid w:val="000135B8"/>
    <w:rsid w:val="00051571"/>
    <w:rsid w:val="00051BA7"/>
    <w:rsid w:val="00055A69"/>
    <w:rsid w:val="00065789"/>
    <w:rsid w:val="000670AF"/>
    <w:rsid w:val="00072B89"/>
    <w:rsid w:val="000750F2"/>
    <w:rsid w:val="00090E00"/>
    <w:rsid w:val="00091ACF"/>
    <w:rsid w:val="00095696"/>
    <w:rsid w:val="000A0B7A"/>
    <w:rsid w:val="000B28CC"/>
    <w:rsid w:val="000B2EEA"/>
    <w:rsid w:val="000B2F88"/>
    <w:rsid w:val="000B41A5"/>
    <w:rsid w:val="000C255E"/>
    <w:rsid w:val="000C399D"/>
    <w:rsid w:val="000C3AB4"/>
    <w:rsid w:val="000C3BF0"/>
    <w:rsid w:val="000C3DFF"/>
    <w:rsid w:val="000D477E"/>
    <w:rsid w:val="000D7F81"/>
    <w:rsid w:val="000E0B82"/>
    <w:rsid w:val="000E252A"/>
    <w:rsid w:val="000E288A"/>
    <w:rsid w:val="000E746B"/>
    <w:rsid w:val="000E7DAB"/>
    <w:rsid w:val="000F1DF9"/>
    <w:rsid w:val="000F2463"/>
    <w:rsid w:val="000F25FC"/>
    <w:rsid w:val="000F3650"/>
    <w:rsid w:val="000F6469"/>
    <w:rsid w:val="00101A2E"/>
    <w:rsid w:val="00104FEC"/>
    <w:rsid w:val="00111FF5"/>
    <w:rsid w:val="001143BE"/>
    <w:rsid w:val="0011466F"/>
    <w:rsid w:val="00125A30"/>
    <w:rsid w:val="00132D1B"/>
    <w:rsid w:val="001402CC"/>
    <w:rsid w:val="00150BC1"/>
    <w:rsid w:val="00151DF1"/>
    <w:rsid w:val="00152DBC"/>
    <w:rsid w:val="00155AD1"/>
    <w:rsid w:val="00155BB3"/>
    <w:rsid w:val="00170648"/>
    <w:rsid w:val="0017109F"/>
    <w:rsid w:val="001834C0"/>
    <w:rsid w:val="001926E0"/>
    <w:rsid w:val="001C3118"/>
    <w:rsid w:val="001C62AE"/>
    <w:rsid w:val="001D0C30"/>
    <w:rsid w:val="001D1315"/>
    <w:rsid w:val="001E252F"/>
    <w:rsid w:val="001F0948"/>
    <w:rsid w:val="001F2ABB"/>
    <w:rsid w:val="001F711D"/>
    <w:rsid w:val="002018DF"/>
    <w:rsid w:val="002147EB"/>
    <w:rsid w:val="00217B76"/>
    <w:rsid w:val="00222F8F"/>
    <w:rsid w:val="00223328"/>
    <w:rsid w:val="00223ADA"/>
    <w:rsid w:val="00225E4A"/>
    <w:rsid w:val="0022649C"/>
    <w:rsid w:val="002335A6"/>
    <w:rsid w:val="00235DB3"/>
    <w:rsid w:val="00237B3E"/>
    <w:rsid w:val="0024228C"/>
    <w:rsid w:val="002423BA"/>
    <w:rsid w:val="00252C62"/>
    <w:rsid w:val="00252F8C"/>
    <w:rsid w:val="00253C19"/>
    <w:rsid w:val="00253FF7"/>
    <w:rsid w:val="00255064"/>
    <w:rsid w:val="00255959"/>
    <w:rsid w:val="00264805"/>
    <w:rsid w:val="002663B6"/>
    <w:rsid w:val="002675FE"/>
    <w:rsid w:val="00277CD3"/>
    <w:rsid w:val="002874BF"/>
    <w:rsid w:val="00290D49"/>
    <w:rsid w:val="00293DC7"/>
    <w:rsid w:val="00294DE6"/>
    <w:rsid w:val="00295F0B"/>
    <w:rsid w:val="0029649C"/>
    <w:rsid w:val="002A10F6"/>
    <w:rsid w:val="002B2E5B"/>
    <w:rsid w:val="002B739F"/>
    <w:rsid w:val="002C7D71"/>
    <w:rsid w:val="002D0E64"/>
    <w:rsid w:val="002D1920"/>
    <w:rsid w:val="002D21E3"/>
    <w:rsid w:val="002D33AA"/>
    <w:rsid w:val="002E3CE4"/>
    <w:rsid w:val="002F6D24"/>
    <w:rsid w:val="002F7C09"/>
    <w:rsid w:val="00305C8E"/>
    <w:rsid w:val="003065D6"/>
    <w:rsid w:val="003159A6"/>
    <w:rsid w:val="00325165"/>
    <w:rsid w:val="003308FC"/>
    <w:rsid w:val="00331556"/>
    <w:rsid w:val="0033240A"/>
    <w:rsid w:val="00337D94"/>
    <w:rsid w:val="0034277C"/>
    <w:rsid w:val="003427EA"/>
    <w:rsid w:val="00345FA4"/>
    <w:rsid w:val="00351749"/>
    <w:rsid w:val="00370A3A"/>
    <w:rsid w:val="003748DE"/>
    <w:rsid w:val="00377DA5"/>
    <w:rsid w:val="003806EE"/>
    <w:rsid w:val="00380AAB"/>
    <w:rsid w:val="00391D53"/>
    <w:rsid w:val="003936D1"/>
    <w:rsid w:val="003954AD"/>
    <w:rsid w:val="00397C09"/>
    <w:rsid w:val="003B27E9"/>
    <w:rsid w:val="003B53D3"/>
    <w:rsid w:val="003B58A5"/>
    <w:rsid w:val="003C4AFB"/>
    <w:rsid w:val="003C635C"/>
    <w:rsid w:val="003C6DD6"/>
    <w:rsid w:val="003D3247"/>
    <w:rsid w:val="003D32C2"/>
    <w:rsid w:val="003D36F7"/>
    <w:rsid w:val="003E004D"/>
    <w:rsid w:val="003E0C09"/>
    <w:rsid w:val="003E1EFA"/>
    <w:rsid w:val="003E2D20"/>
    <w:rsid w:val="003E70BB"/>
    <w:rsid w:val="003F2E63"/>
    <w:rsid w:val="00414644"/>
    <w:rsid w:val="00414787"/>
    <w:rsid w:val="004150DB"/>
    <w:rsid w:val="004156B7"/>
    <w:rsid w:val="00420C83"/>
    <w:rsid w:val="00426DB5"/>
    <w:rsid w:val="00430995"/>
    <w:rsid w:val="00435994"/>
    <w:rsid w:val="004425DB"/>
    <w:rsid w:val="00445B7B"/>
    <w:rsid w:val="00445CA8"/>
    <w:rsid w:val="004465D5"/>
    <w:rsid w:val="00450983"/>
    <w:rsid w:val="00450D19"/>
    <w:rsid w:val="004575BA"/>
    <w:rsid w:val="00457EE4"/>
    <w:rsid w:val="00462289"/>
    <w:rsid w:val="0046230C"/>
    <w:rsid w:val="0047287D"/>
    <w:rsid w:val="00476B4F"/>
    <w:rsid w:val="00481D89"/>
    <w:rsid w:val="00493A01"/>
    <w:rsid w:val="00493B0C"/>
    <w:rsid w:val="00493F75"/>
    <w:rsid w:val="0049621F"/>
    <w:rsid w:val="004A1C61"/>
    <w:rsid w:val="004A4906"/>
    <w:rsid w:val="004A4BA9"/>
    <w:rsid w:val="004A60D2"/>
    <w:rsid w:val="004C546A"/>
    <w:rsid w:val="004D39D8"/>
    <w:rsid w:val="004D6A84"/>
    <w:rsid w:val="004E0052"/>
    <w:rsid w:val="004E4357"/>
    <w:rsid w:val="004F5118"/>
    <w:rsid w:val="004F6C0B"/>
    <w:rsid w:val="00507E91"/>
    <w:rsid w:val="00510468"/>
    <w:rsid w:val="00515787"/>
    <w:rsid w:val="00516620"/>
    <w:rsid w:val="00521CDD"/>
    <w:rsid w:val="00530C55"/>
    <w:rsid w:val="005312B6"/>
    <w:rsid w:val="00541845"/>
    <w:rsid w:val="00543467"/>
    <w:rsid w:val="0054607D"/>
    <w:rsid w:val="0054798D"/>
    <w:rsid w:val="00550F01"/>
    <w:rsid w:val="00556D04"/>
    <w:rsid w:val="00561D71"/>
    <w:rsid w:val="00564326"/>
    <w:rsid w:val="00570DAA"/>
    <w:rsid w:val="00577A20"/>
    <w:rsid w:val="00577F51"/>
    <w:rsid w:val="00577F7F"/>
    <w:rsid w:val="00584884"/>
    <w:rsid w:val="00590027"/>
    <w:rsid w:val="005955C4"/>
    <w:rsid w:val="005963D6"/>
    <w:rsid w:val="00597873"/>
    <w:rsid w:val="005A7454"/>
    <w:rsid w:val="005B10B9"/>
    <w:rsid w:val="005B6C8C"/>
    <w:rsid w:val="005C13C2"/>
    <w:rsid w:val="005C1AA4"/>
    <w:rsid w:val="005C609D"/>
    <w:rsid w:val="005C6989"/>
    <w:rsid w:val="005C7DF2"/>
    <w:rsid w:val="005D2CA4"/>
    <w:rsid w:val="005E2011"/>
    <w:rsid w:val="005E63BB"/>
    <w:rsid w:val="005F1E7B"/>
    <w:rsid w:val="005F523C"/>
    <w:rsid w:val="005F7D73"/>
    <w:rsid w:val="00601C9B"/>
    <w:rsid w:val="0060392B"/>
    <w:rsid w:val="00616311"/>
    <w:rsid w:val="0061682A"/>
    <w:rsid w:val="00616ECC"/>
    <w:rsid w:val="00622925"/>
    <w:rsid w:val="0062754A"/>
    <w:rsid w:val="0064047C"/>
    <w:rsid w:val="006411B8"/>
    <w:rsid w:val="00656B2F"/>
    <w:rsid w:val="00656BEB"/>
    <w:rsid w:val="006663F8"/>
    <w:rsid w:val="00673C5C"/>
    <w:rsid w:val="00677B05"/>
    <w:rsid w:val="00683192"/>
    <w:rsid w:val="0068324A"/>
    <w:rsid w:val="00695542"/>
    <w:rsid w:val="00696294"/>
    <w:rsid w:val="0069789E"/>
    <w:rsid w:val="006A0E01"/>
    <w:rsid w:val="006A1A2E"/>
    <w:rsid w:val="006A77E8"/>
    <w:rsid w:val="006B6F96"/>
    <w:rsid w:val="006C0953"/>
    <w:rsid w:val="006D30E7"/>
    <w:rsid w:val="006E4E5B"/>
    <w:rsid w:val="006E68F2"/>
    <w:rsid w:val="006F4C90"/>
    <w:rsid w:val="006F5D49"/>
    <w:rsid w:val="006F65C3"/>
    <w:rsid w:val="00704416"/>
    <w:rsid w:val="007123A0"/>
    <w:rsid w:val="007161A2"/>
    <w:rsid w:val="0072218B"/>
    <w:rsid w:val="00725865"/>
    <w:rsid w:val="007262CC"/>
    <w:rsid w:val="007277D1"/>
    <w:rsid w:val="00733C73"/>
    <w:rsid w:val="00733FEC"/>
    <w:rsid w:val="00736EB1"/>
    <w:rsid w:val="007509DE"/>
    <w:rsid w:val="00751BBD"/>
    <w:rsid w:val="0075396E"/>
    <w:rsid w:val="00755482"/>
    <w:rsid w:val="00762113"/>
    <w:rsid w:val="007646F5"/>
    <w:rsid w:val="00764B1D"/>
    <w:rsid w:val="00765756"/>
    <w:rsid w:val="00767685"/>
    <w:rsid w:val="007718AD"/>
    <w:rsid w:val="00772AAB"/>
    <w:rsid w:val="00773083"/>
    <w:rsid w:val="00776358"/>
    <w:rsid w:val="00777CF0"/>
    <w:rsid w:val="007850B7"/>
    <w:rsid w:val="00786DD0"/>
    <w:rsid w:val="00791B6C"/>
    <w:rsid w:val="00792629"/>
    <w:rsid w:val="00795E12"/>
    <w:rsid w:val="007A135C"/>
    <w:rsid w:val="007B2B02"/>
    <w:rsid w:val="007B4E54"/>
    <w:rsid w:val="007B7ABE"/>
    <w:rsid w:val="007D1DEE"/>
    <w:rsid w:val="007D2FF0"/>
    <w:rsid w:val="007D4B56"/>
    <w:rsid w:val="007D650F"/>
    <w:rsid w:val="007E0EF7"/>
    <w:rsid w:val="007E1128"/>
    <w:rsid w:val="007E3100"/>
    <w:rsid w:val="007E6290"/>
    <w:rsid w:val="007E7794"/>
    <w:rsid w:val="007F0513"/>
    <w:rsid w:val="007F44AB"/>
    <w:rsid w:val="007F7D44"/>
    <w:rsid w:val="008022F4"/>
    <w:rsid w:val="008048B2"/>
    <w:rsid w:val="00814E2D"/>
    <w:rsid w:val="008211C1"/>
    <w:rsid w:val="008233F8"/>
    <w:rsid w:val="00824DC6"/>
    <w:rsid w:val="008347A4"/>
    <w:rsid w:val="0083595D"/>
    <w:rsid w:val="00835DFC"/>
    <w:rsid w:val="00841A68"/>
    <w:rsid w:val="00841BA8"/>
    <w:rsid w:val="00841FEB"/>
    <w:rsid w:val="00847E64"/>
    <w:rsid w:val="008516D9"/>
    <w:rsid w:val="00851D63"/>
    <w:rsid w:val="008553D9"/>
    <w:rsid w:val="0085680F"/>
    <w:rsid w:val="00861B66"/>
    <w:rsid w:val="00861CA7"/>
    <w:rsid w:val="008653D1"/>
    <w:rsid w:val="00871699"/>
    <w:rsid w:val="00873DF1"/>
    <w:rsid w:val="00892DE3"/>
    <w:rsid w:val="00896E55"/>
    <w:rsid w:val="008A0B8E"/>
    <w:rsid w:val="008B0E06"/>
    <w:rsid w:val="008B4715"/>
    <w:rsid w:val="008C0580"/>
    <w:rsid w:val="008C606C"/>
    <w:rsid w:val="008C66C7"/>
    <w:rsid w:val="008D29BF"/>
    <w:rsid w:val="008D4AC1"/>
    <w:rsid w:val="008D65C7"/>
    <w:rsid w:val="008E5BD3"/>
    <w:rsid w:val="008F07EE"/>
    <w:rsid w:val="008F2C37"/>
    <w:rsid w:val="008F38CC"/>
    <w:rsid w:val="008F3CA6"/>
    <w:rsid w:val="00900C44"/>
    <w:rsid w:val="0090269E"/>
    <w:rsid w:val="00912F1F"/>
    <w:rsid w:val="0091749B"/>
    <w:rsid w:val="00920281"/>
    <w:rsid w:val="00923A97"/>
    <w:rsid w:val="00930802"/>
    <w:rsid w:val="00932458"/>
    <w:rsid w:val="009326F8"/>
    <w:rsid w:val="00936212"/>
    <w:rsid w:val="0093639D"/>
    <w:rsid w:val="00936A0F"/>
    <w:rsid w:val="00936F71"/>
    <w:rsid w:val="00941530"/>
    <w:rsid w:val="0094195D"/>
    <w:rsid w:val="009441BC"/>
    <w:rsid w:val="009548E7"/>
    <w:rsid w:val="00960B19"/>
    <w:rsid w:val="00962CDA"/>
    <w:rsid w:val="009663AF"/>
    <w:rsid w:val="0096705E"/>
    <w:rsid w:val="00967E41"/>
    <w:rsid w:val="00980D86"/>
    <w:rsid w:val="009813F7"/>
    <w:rsid w:val="00981E1C"/>
    <w:rsid w:val="00982347"/>
    <w:rsid w:val="009842A0"/>
    <w:rsid w:val="00986D1A"/>
    <w:rsid w:val="009903F4"/>
    <w:rsid w:val="00992715"/>
    <w:rsid w:val="009A5F5F"/>
    <w:rsid w:val="009B0886"/>
    <w:rsid w:val="009B4CC7"/>
    <w:rsid w:val="009B5E2C"/>
    <w:rsid w:val="009B7E91"/>
    <w:rsid w:val="009D79C2"/>
    <w:rsid w:val="009E19BF"/>
    <w:rsid w:val="009E65AE"/>
    <w:rsid w:val="009E79FF"/>
    <w:rsid w:val="009F0300"/>
    <w:rsid w:val="009F1658"/>
    <w:rsid w:val="00A013DB"/>
    <w:rsid w:val="00A026C1"/>
    <w:rsid w:val="00A13C61"/>
    <w:rsid w:val="00A173D1"/>
    <w:rsid w:val="00A22015"/>
    <w:rsid w:val="00A23AFF"/>
    <w:rsid w:val="00A24CBD"/>
    <w:rsid w:val="00A3154F"/>
    <w:rsid w:val="00A427CC"/>
    <w:rsid w:val="00A43380"/>
    <w:rsid w:val="00A46D4B"/>
    <w:rsid w:val="00A50733"/>
    <w:rsid w:val="00A515C9"/>
    <w:rsid w:val="00A536E4"/>
    <w:rsid w:val="00A6207D"/>
    <w:rsid w:val="00A628EA"/>
    <w:rsid w:val="00A75F76"/>
    <w:rsid w:val="00A809A3"/>
    <w:rsid w:val="00AA275D"/>
    <w:rsid w:val="00AA6F44"/>
    <w:rsid w:val="00AB7ED2"/>
    <w:rsid w:val="00AC0F4C"/>
    <w:rsid w:val="00AC404D"/>
    <w:rsid w:val="00AC5842"/>
    <w:rsid w:val="00AD042D"/>
    <w:rsid w:val="00AD43D1"/>
    <w:rsid w:val="00AE53B8"/>
    <w:rsid w:val="00AE7DD1"/>
    <w:rsid w:val="00AF4DA9"/>
    <w:rsid w:val="00B0038A"/>
    <w:rsid w:val="00B03D12"/>
    <w:rsid w:val="00B16E08"/>
    <w:rsid w:val="00B16E2D"/>
    <w:rsid w:val="00B17A7E"/>
    <w:rsid w:val="00B21824"/>
    <w:rsid w:val="00B25F36"/>
    <w:rsid w:val="00B32FBB"/>
    <w:rsid w:val="00B3374C"/>
    <w:rsid w:val="00B36536"/>
    <w:rsid w:val="00B408BC"/>
    <w:rsid w:val="00B40A79"/>
    <w:rsid w:val="00B44960"/>
    <w:rsid w:val="00B4786C"/>
    <w:rsid w:val="00B55559"/>
    <w:rsid w:val="00B61969"/>
    <w:rsid w:val="00B61AEC"/>
    <w:rsid w:val="00B63047"/>
    <w:rsid w:val="00B71848"/>
    <w:rsid w:val="00B964B6"/>
    <w:rsid w:val="00BA06A1"/>
    <w:rsid w:val="00BA07CB"/>
    <w:rsid w:val="00BA3450"/>
    <w:rsid w:val="00BA59B0"/>
    <w:rsid w:val="00BA6397"/>
    <w:rsid w:val="00BB134E"/>
    <w:rsid w:val="00BB280A"/>
    <w:rsid w:val="00BB35DE"/>
    <w:rsid w:val="00BC0A70"/>
    <w:rsid w:val="00BC74AF"/>
    <w:rsid w:val="00BD10B9"/>
    <w:rsid w:val="00BD1D5A"/>
    <w:rsid w:val="00BD1DDD"/>
    <w:rsid w:val="00BD4589"/>
    <w:rsid w:val="00BD7646"/>
    <w:rsid w:val="00BE2C06"/>
    <w:rsid w:val="00BE3C17"/>
    <w:rsid w:val="00BE5CB8"/>
    <w:rsid w:val="00BF536C"/>
    <w:rsid w:val="00C05120"/>
    <w:rsid w:val="00C063E6"/>
    <w:rsid w:val="00C119EE"/>
    <w:rsid w:val="00C13057"/>
    <w:rsid w:val="00C25373"/>
    <w:rsid w:val="00C26B72"/>
    <w:rsid w:val="00C3763C"/>
    <w:rsid w:val="00C4180F"/>
    <w:rsid w:val="00C47998"/>
    <w:rsid w:val="00C47CEA"/>
    <w:rsid w:val="00C55D4F"/>
    <w:rsid w:val="00C6182C"/>
    <w:rsid w:val="00C638CD"/>
    <w:rsid w:val="00C7133A"/>
    <w:rsid w:val="00C731F6"/>
    <w:rsid w:val="00C7356E"/>
    <w:rsid w:val="00C73EC9"/>
    <w:rsid w:val="00C861D0"/>
    <w:rsid w:val="00C8620B"/>
    <w:rsid w:val="00C90912"/>
    <w:rsid w:val="00CA311E"/>
    <w:rsid w:val="00CA79B4"/>
    <w:rsid w:val="00CB2925"/>
    <w:rsid w:val="00CB359E"/>
    <w:rsid w:val="00CC11F6"/>
    <w:rsid w:val="00CC46BA"/>
    <w:rsid w:val="00CD0A55"/>
    <w:rsid w:val="00CD75CE"/>
    <w:rsid w:val="00CE4049"/>
    <w:rsid w:val="00CE6642"/>
    <w:rsid w:val="00CE6944"/>
    <w:rsid w:val="00CE7E3B"/>
    <w:rsid w:val="00CF2658"/>
    <w:rsid w:val="00D01C70"/>
    <w:rsid w:val="00D01DCD"/>
    <w:rsid w:val="00D020E9"/>
    <w:rsid w:val="00D02C9B"/>
    <w:rsid w:val="00D10849"/>
    <w:rsid w:val="00D164CD"/>
    <w:rsid w:val="00D16CBD"/>
    <w:rsid w:val="00D1769D"/>
    <w:rsid w:val="00D23FB0"/>
    <w:rsid w:val="00D2556D"/>
    <w:rsid w:val="00D414A8"/>
    <w:rsid w:val="00D46BE9"/>
    <w:rsid w:val="00D54A3E"/>
    <w:rsid w:val="00D63C01"/>
    <w:rsid w:val="00D679D2"/>
    <w:rsid w:val="00D9054C"/>
    <w:rsid w:val="00D96F5D"/>
    <w:rsid w:val="00DA1707"/>
    <w:rsid w:val="00DA2A8C"/>
    <w:rsid w:val="00DA4B7C"/>
    <w:rsid w:val="00DA5854"/>
    <w:rsid w:val="00DA7889"/>
    <w:rsid w:val="00DB6615"/>
    <w:rsid w:val="00DC0519"/>
    <w:rsid w:val="00DC0A78"/>
    <w:rsid w:val="00DC4F29"/>
    <w:rsid w:val="00DC5CCA"/>
    <w:rsid w:val="00DF496B"/>
    <w:rsid w:val="00E014D1"/>
    <w:rsid w:val="00E05BC6"/>
    <w:rsid w:val="00E10226"/>
    <w:rsid w:val="00E14369"/>
    <w:rsid w:val="00E15CE0"/>
    <w:rsid w:val="00E2155C"/>
    <w:rsid w:val="00E3131D"/>
    <w:rsid w:val="00E32447"/>
    <w:rsid w:val="00E35F38"/>
    <w:rsid w:val="00E37C4D"/>
    <w:rsid w:val="00E41786"/>
    <w:rsid w:val="00E42E9A"/>
    <w:rsid w:val="00E50F2E"/>
    <w:rsid w:val="00E51BB4"/>
    <w:rsid w:val="00E56599"/>
    <w:rsid w:val="00E63249"/>
    <w:rsid w:val="00E66DFC"/>
    <w:rsid w:val="00E772F7"/>
    <w:rsid w:val="00E808D2"/>
    <w:rsid w:val="00E86D1E"/>
    <w:rsid w:val="00E9048A"/>
    <w:rsid w:val="00E915AA"/>
    <w:rsid w:val="00E92BBC"/>
    <w:rsid w:val="00E97555"/>
    <w:rsid w:val="00EA0FD1"/>
    <w:rsid w:val="00EA466D"/>
    <w:rsid w:val="00EA7E65"/>
    <w:rsid w:val="00EB0F21"/>
    <w:rsid w:val="00EC0734"/>
    <w:rsid w:val="00EC1B2E"/>
    <w:rsid w:val="00EC461F"/>
    <w:rsid w:val="00EC6B94"/>
    <w:rsid w:val="00ED0890"/>
    <w:rsid w:val="00ED2A31"/>
    <w:rsid w:val="00ED4F95"/>
    <w:rsid w:val="00ED5084"/>
    <w:rsid w:val="00EF2C93"/>
    <w:rsid w:val="00EF3042"/>
    <w:rsid w:val="00F00B68"/>
    <w:rsid w:val="00F00FB6"/>
    <w:rsid w:val="00F015A2"/>
    <w:rsid w:val="00F047FC"/>
    <w:rsid w:val="00F07656"/>
    <w:rsid w:val="00F1176D"/>
    <w:rsid w:val="00F16678"/>
    <w:rsid w:val="00F21FEE"/>
    <w:rsid w:val="00F2474E"/>
    <w:rsid w:val="00F36302"/>
    <w:rsid w:val="00F44F04"/>
    <w:rsid w:val="00F53908"/>
    <w:rsid w:val="00F55C2F"/>
    <w:rsid w:val="00F6226A"/>
    <w:rsid w:val="00F704E3"/>
    <w:rsid w:val="00F750EA"/>
    <w:rsid w:val="00F76007"/>
    <w:rsid w:val="00F81228"/>
    <w:rsid w:val="00F865F6"/>
    <w:rsid w:val="00FA50E4"/>
    <w:rsid w:val="00FC1344"/>
    <w:rsid w:val="00FC1724"/>
    <w:rsid w:val="00FC387D"/>
    <w:rsid w:val="00FC658E"/>
    <w:rsid w:val="00FD4D28"/>
    <w:rsid w:val="00FD55D1"/>
    <w:rsid w:val="00FD631F"/>
    <w:rsid w:val="00FE0499"/>
    <w:rsid w:val="00FE1265"/>
    <w:rsid w:val="00FE61C3"/>
    <w:rsid w:val="00FF18E0"/>
    <w:rsid w:val="00FF1A7B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1F"/>
    <w:pPr>
      <w:autoSpaceDN w:val="0"/>
      <w:spacing w:before="120" w:after="120"/>
      <w:jc w:val="center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1F"/>
    <w:rPr>
      <w:strike w:val="0"/>
      <w:dstrike w:val="0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631F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631F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Arrangement">
    <w:name w:val="Arrangement"/>
    <w:basedOn w:val="Normal"/>
    <w:rsid w:val="00FD631F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Definitions">
    <w:name w:val="Definitions"/>
    <w:basedOn w:val="Normal"/>
    <w:rsid w:val="00FD631F"/>
    <w:pPr>
      <w:spacing w:line="240" w:lineRule="exact"/>
      <w:ind w:left="2016" w:hanging="1008"/>
      <w:jc w:val="both"/>
    </w:pPr>
  </w:style>
  <w:style w:type="paragraph" w:customStyle="1" w:styleId="LongTitle">
    <w:name w:val="Long Title"/>
    <w:basedOn w:val="Normal"/>
    <w:rsid w:val="00FD631F"/>
    <w:pPr>
      <w:jc w:val="both"/>
    </w:pPr>
    <w:rPr>
      <w:smallCaps/>
    </w:rPr>
  </w:style>
  <w:style w:type="paragraph" w:customStyle="1" w:styleId="MarginalNoteRev">
    <w:name w:val="Marginal Note Rev"/>
    <w:basedOn w:val="Normal"/>
    <w:link w:val="MarginalNoteRevChar"/>
    <w:qFormat/>
    <w:rsid w:val="00FD631F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paragraph" w:customStyle="1" w:styleId="PartHead">
    <w:name w:val="PartHead"/>
    <w:basedOn w:val="Normal"/>
    <w:qFormat/>
    <w:rsid w:val="00FD631F"/>
    <w:pPr>
      <w:keepNext/>
      <w:keepLines/>
      <w:spacing w:before="360"/>
    </w:pPr>
    <w:rPr>
      <w:rFonts w:eastAsia="MS Mincho"/>
      <w:b/>
      <w:caps/>
    </w:rPr>
  </w:style>
  <w:style w:type="paragraph" w:customStyle="1" w:styleId="OneLineSpaceAct">
    <w:name w:val="OneLineSpaceAct"/>
    <w:basedOn w:val="Normal"/>
    <w:rsid w:val="00FD631F"/>
  </w:style>
  <w:style w:type="paragraph" w:customStyle="1" w:styleId="BillSection">
    <w:name w:val="Bill Section"/>
    <w:basedOn w:val="Normal"/>
    <w:autoRedefine/>
    <w:rsid w:val="00BF536C"/>
    <w:pPr>
      <w:tabs>
        <w:tab w:val="left" w:pos="1620"/>
        <w:tab w:val="left" w:pos="1710"/>
        <w:tab w:val="left" w:pos="2160"/>
        <w:tab w:val="left" w:pos="3600"/>
      </w:tabs>
      <w:spacing w:line="276" w:lineRule="auto"/>
      <w:ind w:left="2160" w:hanging="2160"/>
      <w:jc w:val="both"/>
    </w:pPr>
    <w:rPr>
      <w:rFonts w:eastAsia="MS Mincho"/>
      <w:b/>
      <w:szCs w:val="24"/>
      <w:lang w:val="en-AU"/>
    </w:rPr>
  </w:style>
  <w:style w:type="paragraph" w:customStyle="1" w:styleId="Para">
    <w:name w:val="Para"/>
    <w:basedOn w:val="Normal"/>
    <w:link w:val="ParaChar"/>
    <w:qFormat/>
    <w:rsid w:val="00FD631F"/>
    <w:pPr>
      <w:overflowPunct w:val="0"/>
      <w:autoSpaceDE w:val="0"/>
      <w:adjustRightInd w:val="0"/>
      <w:ind w:left="1440" w:hanging="432"/>
      <w:jc w:val="both"/>
    </w:pPr>
    <w:rPr>
      <w:szCs w:val="24"/>
      <w:lang w:val="en-AU"/>
    </w:rPr>
  </w:style>
  <w:style w:type="paragraph" w:customStyle="1" w:styleId="Section">
    <w:name w:val="Section"/>
    <w:basedOn w:val="Normal"/>
    <w:link w:val="SectionChar"/>
    <w:autoRedefine/>
    <w:qFormat/>
    <w:rsid w:val="003806EE"/>
    <w:pPr>
      <w:tabs>
        <w:tab w:val="left" w:pos="1080"/>
      </w:tabs>
      <w:overflowPunct w:val="0"/>
      <w:autoSpaceDE w:val="0"/>
      <w:adjustRightInd w:val="0"/>
      <w:spacing w:after="160" w:line="276" w:lineRule="auto"/>
      <w:ind w:left="1080"/>
      <w:jc w:val="left"/>
    </w:pPr>
    <w:rPr>
      <w:rFonts w:eastAsia="MS Mincho"/>
      <w:szCs w:val="24"/>
      <w:lang w:val="en-AU"/>
    </w:rPr>
  </w:style>
  <w:style w:type="character" w:customStyle="1" w:styleId="SectionChar">
    <w:name w:val="Section Char"/>
    <w:link w:val="Section"/>
    <w:locked/>
    <w:rsid w:val="003806EE"/>
    <w:rPr>
      <w:rFonts w:ascii="Times New Roman" w:eastAsia="MS Mincho" w:hAnsi="Times New Roman"/>
      <w:sz w:val="24"/>
      <w:szCs w:val="24"/>
      <w:lang w:val="en-AU"/>
    </w:rPr>
  </w:style>
  <w:style w:type="paragraph" w:customStyle="1" w:styleId="Sub-Section">
    <w:name w:val="Sub-Section"/>
    <w:basedOn w:val="Normal"/>
    <w:link w:val="Sub-SectionChar"/>
    <w:qFormat/>
    <w:rsid w:val="00FD631F"/>
    <w:pPr>
      <w:overflowPunct w:val="0"/>
      <w:autoSpaceDE w:val="0"/>
      <w:adjustRightInd w:val="0"/>
      <w:ind w:left="1008" w:hanging="432"/>
      <w:jc w:val="both"/>
    </w:pPr>
    <w:rPr>
      <w:szCs w:val="24"/>
      <w:lang w:val="en-AU"/>
    </w:rPr>
  </w:style>
  <w:style w:type="character" w:customStyle="1" w:styleId="Sub-SectionChar">
    <w:name w:val="Sub-Section Char"/>
    <w:link w:val="Sub-Section"/>
    <w:locked/>
    <w:rsid w:val="00FD631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ParaChar">
    <w:name w:val="Para Char"/>
    <w:link w:val="Para"/>
    <w:locked/>
    <w:rsid w:val="00FD631F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Sub-Para">
    <w:name w:val="Sub-Para"/>
    <w:basedOn w:val="Normal"/>
    <w:qFormat/>
    <w:rsid w:val="00FD631F"/>
    <w:pPr>
      <w:tabs>
        <w:tab w:val="right" w:pos="1627"/>
      </w:tabs>
      <w:overflowPunct w:val="0"/>
      <w:autoSpaceDE w:val="0"/>
      <w:adjustRightInd w:val="0"/>
      <w:ind w:left="1872" w:hanging="432"/>
      <w:jc w:val="both"/>
    </w:pPr>
    <w:rPr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631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FD631F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631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FD631F"/>
    <w:rPr>
      <w:rFonts w:ascii="Times New Roman" w:eastAsia="Times New Roman" w:hAnsi="Times New Roman"/>
      <w:sz w:val="24"/>
      <w:lang w:val="en-GB"/>
    </w:rPr>
  </w:style>
  <w:style w:type="character" w:customStyle="1" w:styleId="MarginalNoteRevChar">
    <w:name w:val="Marginal Note Rev Char"/>
    <w:link w:val="MarginalNoteRev"/>
    <w:rsid w:val="00FD631F"/>
    <w:rPr>
      <w:rFonts w:ascii="Times New Roman" w:eastAsia="Times New Roman" w:hAnsi="Times New Roman"/>
      <w:b/>
      <w:sz w:val="24"/>
      <w:lang w:val="en-GB"/>
    </w:rPr>
  </w:style>
  <w:style w:type="paragraph" w:customStyle="1" w:styleId="SectionNoIndent">
    <w:name w:val="SectionNoIndent"/>
    <w:basedOn w:val="Section"/>
    <w:rsid w:val="00FD631F"/>
    <w:pPr>
      <w:overflowPunct/>
      <w:autoSpaceDE/>
      <w:autoSpaceDN/>
      <w:adjustRightInd/>
      <w:spacing w:after="0" w:line="240" w:lineRule="exact"/>
      <w:ind w:left="0"/>
    </w:pPr>
    <w:rPr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D631F"/>
    <w:pPr>
      <w:suppressLineNumbers/>
      <w:overflowPunct w:val="0"/>
      <w:autoSpaceDE w:val="0"/>
      <w:adjustRightInd w:val="0"/>
      <w:spacing w:before="0" w:after="200" w:line="276" w:lineRule="auto"/>
      <w:ind w:left="360"/>
      <w:jc w:val="left"/>
      <w:textAlignment w:val="baseline"/>
    </w:pPr>
    <w:rPr>
      <w:rFonts w:ascii="Calibri" w:eastAsia="Calibri" w:hAnsi="Calibri"/>
      <w:sz w:val="22"/>
      <w:szCs w:val="24"/>
      <w:lang w:val="en-AU"/>
    </w:rPr>
  </w:style>
  <w:style w:type="character" w:customStyle="1" w:styleId="BodyTextIndentChar">
    <w:name w:val="Body Text Indent Char"/>
    <w:link w:val="BodyTextIndent"/>
    <w:uiPriority w:val="99"/>
    <w:rsid w:val="00FD631F"/>
    <w:rPr>
      <w:rFonts w:eastAsia="Calibri"/>
      <w:sz w:val="22"/>
      <w:szCs w:val="24"/>
      <w:lang w:val="en-AU"/>
    </w:rPr>
  </w:style>
  <w:style w:type="table" w:styleId="TableGrid">
    <w:name w:val="Table Grid"/>
    <w:basedOn w:val="TableNormal"/>
    <w:uiPriority w:val="39"/>
    <w:rsid w:val="0037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6469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unhideWhenUsed/>
    <w:rsid w:val="00597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87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787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7873"/>
    <w:rPr>
      <w:rFonts w:ascii="Times New Roman" w:eastAsia="Times New Roman" w:hAnsi="Times New Roman"/>
      <w:b/>
      <w:bCs/>
      <w:lang w:val="en-GB"/>
    </w:rPr>
  </w:style>
  <w:style w:type="paragraph" w:customStyle="1" w:styleId="Normal-Schedule">
    <w:name w:val="Normal - Schedule"/>
    <w:uiPriority w:val="99"/>
    <w:rsid w:val="007E629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AU"/>
    </w:rPr>
  </w:style>
  <w:style w:type="paragraph" w:customStyle="1" w:styleId="StLuciaSectionText">
    <w:name w:val="StLucia_Section_Text"/>
    <w:rsid w:val="007E6290"/>
    <w:pPr>
      <w:suppressAutoHyphens/>
      <w:spacing w:before="120"/>
      <w:ind w:left="567"/>
      <w:jc w:val="both"/>
    </w:pPr>
    <w:rPr>
      <w:rFonts w:ascii="Times New Roman" w:eastAsia="Times New Roma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9E65AE"/>
    <w:rPr>
      <w:rFonts w:ascii="Times New Roman" w:eastAsia="Times New Roman" w:hAnsi="Times New Roman"/>
      <w:sz w:val="24"/>
      <w:lang w:val="en-GB"/>
    </w:rPr>
  </w:style>
  <w:style w:type="paragraph" w:customStyle="1" w:styleId="StLuciaParagraph">
    <w:name w:val="StLucia_Paragraph"/>
    <w:rsid w:val="00861B66"/>
    <w:pPr>
      <w:tabs>
        <w:tab w:val="left" w:pos="1134"/>
      </w:tabs>
      <w:spacing w:before="120"/>
      <w:ind w:left="1134" w:hanging="567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BasicLegal">
    <w:name w:val="Basic Legal"/>
    <w:link w:val="BasicLegalChar"/>
    <w:rsid w:val="00861B66"/>
    <w:pPr>
      <w:spacing w:before="120" w:after="120"/>
      <w:jc w:val="center"/>
    </w:pPr>
    <w:rPr>
      <w:rFonts w:ascii="Times New Roman" w:eastAsia="Times New Roman" w:hAnsi="Times New Roman"/>
      <w:sz w:val="24"/>
      <w:lang w:val="en-GB"/>
    </w:rPr>
  </w:style>
  <w:style w:type="character" w:customStyle="1" w:styleId="BasicLegalChar">
    <w:name w:val="Basic Legal Char"/>
    <w:basedOn w:val="DefaultParagraphFont"/>
    <w:link w:val="BasicLegal"/>
    <w:rsid w:val="00861B66"/>
    <w:rPr>
      <w:rFonts w:ascii="Times New Roman" w:eastAsia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C0953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450D19"/>
    <w:rPr>
      <w:vertAlign w:val="superscript"/>
    </w:rPr>
  </w:style>
  <w:style w:type="paragraph" w:customStyle="1" w:styleId="Default">
    <w:name w:val="Default"/>
    <w:rsid w:val="008048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1F"/>
    <w:pPr>
      <w:autoSpaceDN w:val="0"/>
      <w:spacing w:before="120" w:after="120"/>
      <w:jc w:val="center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1F"/>
    <w:rPr>
      <w:strike w:val="0"/>
      <w:dstrike w:val="0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631F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631F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Arrangement">
    <w:name w:val="Arrangement"/>
    <w:basedOn w:val="Normal"/>
    <w:rsid w:val="00FD631F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Definitions">
    <w:name w:val="Definitions"/>
    <w:basedOn w:val="Normal"/>
    <w:rsid w:val="00FD631F"/>
    <w:pPr>
      <w:spacing w:line="240" w:lineRule="exact"/>
      <w:ind w:left="2016" w:hanging="1008"/>
      <w:jc w:val="both"/>
    </w:pPr>
  </w:style>
  <w:style w:type="paragraph" w:customStyle="1" w:styleId="LongTitle">
    <w:name w:val="Long Title"/>
    <w:basedOn w:val="Normal"/>
    <w:rsid w:val="00FD631F"/>
    <w:pPr>
      <w:jc w:val="both"/>
    </w:pPr>
    <w:rPr>
      <w:smallCaps/>
    </w:rPr>
  </w:style>
  <w:style w:type="paragraph" w:customStyle="1" w:styleId="MarginalNoteRev">
    <w:name w:val="Marginal Note Rev"/>
    <w:basedOn w:val="Normal"/>
    <w:link w:val="MarginalNoteRevChar"/>
    <w:qFormat/>
    <w:rsid w:val="00FD631F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paragraph" w:customStyle="1" w:styleId="PartHead">
    <w:name w:val="PartHead"/>
    <w:basedOn w:val="Normal"/>
    <w:qFormat/>
    <w:rsid w:val="00FD631F"/>
    <w:pPr>
      <w:keepNext/>
      <w:keepLines/>
      <w:spacing w:before="360"/>
    </w:pPr>
    <w:rPr>
      <w:rFonts w:eastAsia="MS Mincho"/>
      <w:b/>
      <w:caps/>
    </w:rPr>
  </w:style>
  <w:style w:type="paragraph" w:customStyle="1" w:styleId="OneLineSpaceAct">
    <w:name w:val="OneLineSpaceAct"/>
    <w:basedOn w:val="Normal"/>
    <w:rsid w:val="00FD631F"/>
  </w:style>
  <w:style w:type="paragraph" w:customStyle="1" w:styleId="BillSection">
    <w:name w:val="Bill Section"/>
    <w:basedOn w:val="Normal"/>
    <w:autoRedefine/>
    <w:rsid w:val="00BF536C"/>
    <w:pPr>
      <w:tabs>
        <w:tab w:val="left" w:pos="1620"/>
        <w:tab w:val="left" w:pos="1710"/>
        <w:tab w:val="left" w:pos="2160"/>
        <w:tab w:val="left" w:pos="3600"/>
      </w:tabs>
      <w:spacing w:line="276" w:lineRule="auto"/>
      <w:ind w:left="2160" w:hanging="2160"/>
      <w:jc w:val="both"/>
    </w:pPr>
    <w:rPr>
      <w:rFonts w:eastAsia="MS Mincho"/>
      <w:b/>
      <w:szCs w:val="24"/>
      <w:lang w:val="en-AU"/>
    </w:rPr>
  </w:style>
  <w:style w:type="paragraph" w:customStyle="1" w:styleId="Para">
    <w:name w:val="Para"/>
    <w:basedOn w:val="Normal"/>
    <w:link w:val="ParaChar"/>
    <w:qFormat/>
    <w:rsid w:val="00FD631F"/>
    <w:pPr>
      <w:overflowPunct w:val="0"/>
      <w:autoSpaceDE w:val="0"/>
      <w:adjustRightInd w:val="0"/>
      <w:ind w:left="1440" w:hanging="432"/>
      <w:jc w:val="both"/>
    </w:pPr>
    <w:rPr>
      <w:szCs w:val="24"/>
      <w:lang w:val="en-AU"/>
    </w:rPr>
  </w:style>
  <w:style w:type="paragraph" w:customStyle="1" w:styleId="Section">
    <w:name w:val="Section"/>
    <w:basedOn w:val="Normal"/>
    <w:link w:val="SectionChar"/>
    <w:autoRedefine/>
    <w:qFormat/>
    <w:rsid w:val="003806EE"/>
    <w:pPr>
      <w:tabs>
        <w:tab w:val="left" w:pos="1080"/>
      </w:tabs>
      <w:overflowPunct w:val="0"/>
      <w:autoSpaceDE w:val="0"/>
      <w:adjustRightInd w:val="0"/>
      <w:spacing w:after="160" w:line="276" w:lineRule="auto"/>
      <w:ind w:left="1080"/>
      <w:jc w:val="left"/>
    </w:pPr>
    <w:rPr>
      <w:rFonts w:eastAsia="MS Mincho"/>
      <w:szCs w:val="24"/>
      <w:lang w:val="en-AU"/>
    </w:rPr>
  </w:style>
  <w:style w:type="character" w:customStyle="1" w:styleId="SectionChar">
    <w:name w:val="Section Char"/>
    <w:link w:val="Section"/>
    <w:locked/>
    <w:rsid w:val="003806EE"/>
    <w:rPr>
      <w:rFonts w:ascii="Times New Roman" w:eastAsia="MS Mincho" w:hAnsi="Times New Roman"/>
      <w:sz w:val="24"/>
      <w:szCs w:val="24"/>
      <w:lang w:val="en-AU"/>
    </w:rPr>
  </w:style>
  <w:style w:type="paragraph" w:customStyle="1" w:styleId="Sub-Section">
    <w:name w:val="Sub-Section"/>
    <w:basedOn w:val="Normal"/>
    <w:link w:val="Sub-SectionChar"/>
    <w:qFormat/>
    <w:rsid w:val="00FD631F"/>
    <w:pPr>
      <w:overflowPunct w:val="0"/>
      <w:autoSpaceDE w:val="0"/>
      <w:adjustRightInd w:val="0"/>
      <w:ind w:left="1008" w:hanging="432"/>
      <w:jc w:val="both"/>
    </w:pPr>
    <w:rPr>
      <w:szCs w:val="24"/>
      <w:lang w:val="en-AU"/>
    </w:rPr>
  </w:style>
  <w:style w:type="character" w:customStyle="1" w:styleId="Sub-SectionChar">
    <w:name w:val="Sub-Section Char"/>
    <w:link w:val="Sub-Section"/>
    <w:locked/>
    <w:rsid w:val="00FD631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ParaChar">
    <w:name w:val="Para Char"/>
    <w:link w:val="Para"/>
    <w:locked/>
    <w:rsid w:val="00FD631F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Sub-Para">
    <w:name w:val="Sub-Para"/>
    <w:basedOn w:val="Normal"/>
    <w:qFormat/>
    <w:rsid w:val="00FD631F"/>
    <w:pPr>
      <w:tabs>
        <w:tab w:val="right" w:pos="1627"/>
      </w:tabs>
      <w:overflowPunct w:val="0"/>
      <w:autoSpaceDE w:val="0"/>
      <w:adjustRightInd w:val="0"/>
      <w:ind w:left="1872" w:hanging="432"/>
      <w:jc w:val="both"/>
    </w:pPr>
    <w:rPr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631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FD631F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631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FD631F"/>
    <w:rPr>
      <w:rFonts w:ascii="Times New Roman" w:eastAsia="Times New Roman" w:hAnsi="Times New Roman"/>
      <w:sz w:val="24"/>
      <w:lang w:val="en-GB"/>
    </w:rPr>
  </w:style>
  <w:style w:type="character" w:customStyle="1" w:styleId="MarginalNoteRevChar">
    <w:name w:val="Marginal Note Rev Char"/>
    <w:link w:val="MarginalNoteRev"/>
    <w:rsid w:val="00FD631F"/>
    <w:rPr>
      <w:rFonts w:ascii="Times New Roman" w:eastAsia="Times New Roman" w:hAnsi="Times New Roman"/>
      <w:b/>
      <w:sz w:val="24"/>
      <w:lang w:val="en-GB"/>
    </w:rPr>
  </w:style>
  <w:style w:type="paragraph" w:customStyle="1" w:styleId="SectionNoIndent">
    <w:name w:val="SectionNoIndent"/>
    <w:basedOn w:val="Section"/>
    <w:rsid w:val="00FD631F"/>
    <w:pPr>
      <w:overflowPunct/>
      <w:autoSpaceDE/>
      <w:autoSpaceDN/>
      <w:adjustRightInd/>
      <w:spacing w:after="0" w:line="240" w:lineRule="exact"/>
      <w:ind w:left="0"/>
    </w:pPr>
    <w:rPr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D631F"/>
    <w:pPr>
      <w:suppressLineNumbers/>
      <w:overflowPunct w:val="0"/>
      <w:autoSpaceDE w:val="0"/>
      <w:adjustRightInd w:val="0"/>
      <w:spacing w:before="0" w:after="200" w:line="276" w:lineRule="auto"/>
      <w:ind w:left="360"/>
      <w:jc w:val="left"/>
      <w:textAlignment w:val="baseline"/>
    </w:pPr>
    <w:rPr>
      <w:rFonts w:ascii="Calibri" w:eastAsia="Calibri" w:hAnsi="Calibri"/>
      <w:sz w:val="22"/>
      <w:szCs w:val="24"/>
      <w:lang w:val="en-AU"/>
    </w:rPr>
  </w:style>
  <w:style w:type="character" w:customStyle="1" w:styleId="BodyTextIndentChar">
    <w:name w:val="Body Text Indent Char"/>
    <w:link w:val="BodyTextIndent"/>
    <w:uiPriority w:val="99"/>
    <w:rsid w:val="00FD631F"/>
    <w:rPr>
      <w:rFonts w:eastAsia="Calibri"/>
      <w:sz w:val="22"/>
      <w:szCs w:val="24"/>
      <w:lang w:val="en-AU"/>
    </w:rPr>
  </w:style>
  <w:style w:type="table" w:styleId="TableGrid">
    <w:name w:val="Table Grid"/>
    <w:basedOn w:val="TableNormal"/>
    <w:uiPriority w:val="39"/>
    <w:rsid w:val="0037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6469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unhideWhenUsed/>
    <w:rsid w:val="00597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87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787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7873"/>
    <w:rPr>
      <w:rFonts w:ascii="Times New Roman" w:eastAsia="Times New Roman" w:hAnsi="Times New Roman"/>
      <w:b/>
      <w:bCs/>
      <w:lang w:val="en-GB"/>
    </w:rPr>
  </w:style>
  <w:style w:type="paragraph" w:customStyle="1" w:styleId="Normal-Schedule">
    <w:name w:val="Normal - Schedule"/>
    <w:uiPriority w:val="99"/>
    <w:rsid w:val="007E629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/>
      <w:lang w:val="en-AU"/>
    </w:rPr>
  </w:style>
  <w:style w:type="paragraph" w:customStyle="1" w:styleId="StLuciaSectionText">
    <w:name w:val="StLucia_Section_Text"/>
    <w:rsid w:val="007E6290"/>
    <w:pPr>
      <w:suppressAutoHyphens/>
      <w:spacing w:before="120"/>
      <w:ind w:left="567"/>
      <w:jc w:val="both"/>
    </w:pPr>
    <w:rPr>
      <w:rFonts w:ascii="Times New Roman" w:eastAsia="Times New Roma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9E65AE"/>
    <w:rPr>
      <w:rFonts w:ascii="Times New Roman" w:eastAsia="Times New Roman" w:hAnsi="Times New Roman"/>
      <w:sz w:val="24"/>
      <w:lang w:val="en-GB"/>
    </w:rPr>
  </w:style>
  <w:style w:type="paragraph" w:customStyle="1" w:styleId="StLuciaParagraph">
    <w:name w:val="StLucia_Paragraph"/>
    <w:rsid w:val="00861B66"/>
    <w:pPr>
      <w:tabs>
        <w:tab w:val="left" w:pos="1134"/>
      </w:tabs>
      <w:spacing w:before="120"/>
      <w:ind w:left="1134" w:hanging="567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BasicLegal">
    <w:name w:val="Basic Legal"/>
    <w:link w:val="BasicLegalChar"/>
    <w:rsid w:val="00861B66"/>
    <w:pPr>
      <w:spacing w:before="120" w:after="120"/>
      <w:jc w:val="center"/>
    </w:pPr>
    <w:rPr>
      <w:rFonts w:ascii="Times New Roman" w:eastAsia="Times New Roman" w:hAnsi="Times New Roman"/>
      <w:sz w:val="24"/>
      <w:lang w:val="en-GB"/>
    </w:rPr>
  </w:style>
  <w:style w:type="character" w:customStyle="1" w:styleId="BasicLegalChar">
    <w:name w:val="Basic Legal Char"/>
    <w:basedOn w:val="DefaultParagraphFont"/>
    <w:link w:val="BasicLegal"/>
    <w:rsid w:val="00861B66"/>
    <w:rPr>
      <w:rFonts w:ascii="Times New Roman" w:eastAsia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C0953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450D19"/>
    <w:rPr>
      <w:vertAlign w:val="superscript"/>
    </w:rPr>
  </w:style>
  <w:style w:type="paragraph" w:customStyle="1" w:styleId="Default">
    <w:name w:val="Default"/>
    <w:rsid w:val="008048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8653-9EC2-4620-BEAE-AAE764CF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23095</CharactersWithSpaces>
  <SharedDoc>false</SharedDoc>
  <HLinks>
    <vt:vector size="72" baseType="variant"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_Toc482954944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_Toc482954943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_Toc482954942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_Toc482954941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_Toc482954940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_Toc482954939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_Toc482954938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_Toc482954937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_Toc482954936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_Toc482954935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_Toc482954934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_Toc482954933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Sherasmus Evelyn</dc:creator>
  <cp:lastModifiedBy>Rachael Kelly</cp:lastModifiedBy>
  <cp:revision>11</cp:revision>
  <cp:lastPrinted>2019-07-30T19:56:00Z</cp:lastPrinted>
  <dcterms:created xsi:type="dcterms:W3CDTF">2019-09-13T15:48:00Z</dcterms:created>
  <dcterms:modified xsi:type="dcterms:W3CDTF">2019-09-24T19:45:00Z</dcterms:modified>
</cp:coreProperties>
</file>